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09F" w:rsidRPr="00EE06EB" w:rsidRDefault="002171EF" w:rsidP="00EE06EB">
      <w:pPr>
        <w:spacing w:after="0" w:line="240" w:lineRule="auto"/>
        <w:ind w:left="5529"/>
        <w:contextualSpacing/>
        <w:rPr>
          <w:rFonts w:ascii="Times New Roman" w:eastAsia="Times New Roman" w:hAnsi="Times New Roman"/>
          <w:sz w:val="20"/>
          <w:szCs w:val="20"/>
          <w:lang w:eastAsia="ru-RU"/>
        </w:rPr>
      </w:pPr>
      <w:bookmarkStart w:id="0" w:name="_GoBack"/>
      <w:bookmarkEnd w:id="0"/>
      <w:r w:rsidRPr="00EE06EB">
        <w:rPr>
          <w:rFonts w:ascii="Times New Roman" w:eastAsia="Times New Roman" w:hAnsi="Times New Roman"/>
          <w:sz w:val="20"/>
          <w:szCs w:val="20"/>
          <w:lang w:eastAsia="ru-RU"/>
        </w:rPr>
        <w:t xml:space="preserve">Приложение </w:t>
      </w:r>
    </w:p>
    <w:p w:rsidR="00EE06EB" w:rsidRDefault="002171EF" w:rsidP="00EE06EB">
      <w:pPr>
        <w:spacing w:after="0" w:line="240" w:lineRule="auto"/>
        <w:ind w:left="5529"/>
        <w:contextualSpacing/>
        <w:rPr>
          <w:rFonts w:ascii="Times New Roman" w:eastAsia="Times New Roman" w:hAnsi="Times New Roman"/>
          <w:sz w:val="20"/>
          <w:szCs w:val="20"/>
          <w:lang w:eastAsia="ru-RU"/>
        </w:rPr>
      </w:pPr>
      <w:r w:rsidRPr="00EE06EB">
        <w:rPr>
          <w:rFonts w:ascii="Times New Roman" w:eastAsia="Times New Roman" w:hAnsi="Times New Roman"/>
          <w:sz w:val="20"/>
          <w:szCs w:val="20"/>
          <w:lang w:eastAsia="ru-RU"/>
        </w:rPr>
        <w:t>к постановлению администрации Энгельсского муниципального района</w:t>
      </w:r>
    </w:p>
    <w:p w:rsidR="002171EF" w:rsidRPr="00EE06EB" w:rsidRDefault="002171EF" w:rsidP="00EE06EB">
      <w:pPr>
        <w:spacing w:after="0" w:line="240" w:lineRule="auto"/>
        <w:ind w:left="5529"/>
        <w:contextualSpacing/>
        <w:rPr>
          <w:rFonts w:ascii="Times New Roman" w:eastAsia="Times New Roman" w:hAnsi="Times New Roman"/>
          <w:sz w:val="20"/>
          <w:szCs w:val="20"/>
          <w:lang w:eastAsia="ru-RU"/>
        </w:rPr>
      </w:pPr>
      <w:r w:rsidRPr="008006E3">
        <w:rPr>
          <w:rFonts w:ascii="Times New Roman" w:eastAsia="Times New Roman" w:hAnsi="Times New Roman"/>
          <w:b/>
          <w:sz w:val="20"/>
          <w:szCs w:val="20"/>
          <w:lang w:eastAsia="ru-RU"/>
        </w:rPr>
        <w:t xml:space="preserve">от </w:t>
      </w:r>
      <w:r w:rsidR="008006E3" w:rsidRPr="008006E3">
        <w:rPr>
          <w:rFonts w:ascii="Times New Roman" w:hAnsi="Times New Roman"/>
          <w:b/>
          <w:sz w:val="18"/>
          <w:szCs w:val="18"/>
        </w:rPr>
        <w:t>31.05.2024 года № 2872</w:t>
      </w:r>
      <w:r w:rsidR="008006E3" w:rsidRPr="008006E3">
        <w:rPr>
          <w:rFonts w:ascii="Times New Roman" w:hAnsi="Times New Roman"/>
          <w:b/>
          <w:sz w:val="18"/>
          <w:szCs w:val="18"/>
        </w:rPr>
        <w:tab/>
      </w:r>
    </w:p>
    <w:p w:rsidR="002171EF" w:rsidRPr="00EE06EB" w:rsidRDefault="002171EF" w:rsidP="00EE06EB">
      <w:pPr>
        <w:spacing w:after="0" w:line="240" w:lineRule="auto"/>
        <w:contextualSpacing/>
        <w:jc w:val="center"/>
        <w:rPr>
          <w:rFonts w:ascii="Times New Roman" w:eastAsia="Times New Roman" w:hAnsi="Times New Roman"/>
          <w:b/>
          <w:sz w:val="24"/>
          <w:szCs w:val="24"/>
          <w:lang w:eastAsia="ru-RU"/>
        </w:rPr>
      </w:pPr>
    </w:p>
    <w:p w:rsidR="00555B8F" w:rsidRPr="00EE06EB" w:rsidRDefault="00555B8F" w:rsidP="00EE06EB">
      <w:pPr>
        <w:spacing w:after="0" w:line="240" w:lineRule="auto"/>
        <w:contextualSpacing/>
        <w:jc w:val="center"/>
        <w:rPr>
          <w:rFonts w:ascii="Times New Roman" w:eastAsia="Times New Roman" w:hAnsi="Times New Roman"/>
          <w:b/>
          <w:sz w:val="24"/>
          <w:szCs w:val="24"/>
          <w:lang w:eastAsia="ru-RU"/>
        </w:rPr>
      </w:pPr>
    </w:p>
    <w:p w:rsidR="00D36D71" w:rsidRPr="00EE06EB" w:rsidRDefault="00451E2A" w:rsidP="00EE06EB">
      <w:pPr>
        <w:spacing w:after="0" w:line="240" w:lineRule="auto"/>
        <w:contextualSpacing/>
        <w:jc w:val="center"/>
        <w:rPr>
          <w:rFonts w:ascii="Times New Roman" w:eastAsia="Times New Roman" w:hAnsi="Times New Roman"/>
          <w:b/>
          <w:sz w:val="24"/>
          <w:szCs w:val="24"/>
          <w:lang w:eastAsia="ru-RU"/>
        </w:rPr>
      </w:pPr>
      <w:r w:rsidRPr="00EE06EB">
        <w:rPr>
          <w:rFonts w:ascii="Times New Roman" w:eastAsia="Times New Roman" w:hAnsi="Times New Roman"/>
          <w:b/>
          <w:sz w:val="24"/>
          <w:szCs w:val="24"/>
          <w:lang w:eastAsia="ru-RU"/>
        </w:rPr>
        <w:t>Паспорт</w:t>
      </w:r>
    </w:p>
    <w:p w:rsidR="005A06D9" w:rsidRPr="00EE06EB" w:rsidRDefault="005A06D9" w:rsidP="00EE06EB">
      <w:pPr>
        <w:spacing w:after="0" w:line="240" w:lineRule="auto"/>
        <w:contextualSpacing/>
        <w:jc w:val="center"/>
        <w:rPr>
          <w:rFonts w:ascii="Times New Roman" w:eastAsia="Times New Roman" w:hAnsi="Times New Roman"/>
          <w:b/>
          <w:bCs/>
          <w:sz w:val="24"/>
          <w:szCs w:val="24"/>
          <w:lang w:eastAsia="ru-RU"/>
        </w:rPr>
      </w:pPr>
      <w:r w:rsidRPr="00EE06EB">
        <w:rPr>
          <w:rFonts w:ascii="Times New Roman" w:eastAsia="Times New Roman" w:hAnsi="Times New Roman"/>
          <w:b/>
          <w:sz w:val="24"/>
          <w:szCs w:val="24"/>
          <w:lang w:eastAsia="ru-RU"/>
        </w:rPr>
        <w:t xml:space="preserve">муниципальной </w:t>
      </w:r>
      <w:r w:rsidRPr="00EE06EB">
        <w:rPr>
          <w:rFonts w:ascii="Times New Roman" w:eastAsia="Times New Roman" w:hAnsi="Times New Roman"/>
          <w:b/>
          <w:bCs/>
          <w:sz w:val="24"/>
          <w:szCs w:val="24"/>
          <w:lang w:eastAsia="ru-RU"/>
        </w:rPr>
        <w:t xml:space="preserve">программы «Совершенствование системы оплаты труда работников отдельных муниципальных учреждений </w:t>
      </w:r>
      <w:r w:rsidR="002D165F" w:rsidRPr="00EE06EB">
        <w:rPr>
          <w:rFonts w:ascii="Times New Roman" w:eastAsia="Times New Roman" w:hAnsi="Times New Roman"/>
          <w:b/>
          <w:bCs/>
          <w:sz w:val="24"/>
          <w:szCs w:val="24"/>
          <w:lang w:eastAsia="ru-RU"/>
        </w:rPr>
        <w:t>муниципального образования город Энгельс Энгельсского муниципального района Саратовской области</w:t>
      </w:r>
      <w:r w:rsidRPr="00EE06EB">
        <w:rPr>
          <w:rFonts w:ascii="Times New Roman" w:eastAsia="Times New Roman" w:hAnsi="Times New Roman"/>
          <w:b/>
          <w:bCs/>
          <w:sz w:val="24"/>
          <w:szCs w:val="24"/>
          <w:lang w:eastAsia="ru-RU"/>
        </w:rPr>
        <w:t>»</w:t>
      </w:r>
    </w:p>
    <w:p w:rsidR="00217D51" w:rsidRPr="00EE06EB" w:rsidRDefault="00217D51" w:rsidP="00EE06EB">
      <w:pPr>
        <w:spacing w:after="0" w:line="240" w:lineRule="auto"/>
        <w:contextualSpacing/>
        <w:jc w:val="center"/>
        <w:rPr>
          <w:rFonts w:ascii="Times New Roman" w:eastAsia="Times New Roman" w:hAnsi="Times New Roman"/>
          <w:b/>
          <w:bCs/>
          <w:sz w:val="24"/>
          <w:szCs w:val="24"/>
          <w:lang w:eastAsia="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662"/>
      </w:tblGrid>
      <w:tr w:rsidR="005959E7" w:rsidRPr="00EE06EB" w:rsidTr="005959E7">
        <w:tc>
          <w:tcPr>
            <w:tcW w:w="3119" w:type="dxa"/>
            <w:shd w:val="clear" w:color="auto" w:fill="auto"/>
          </w:tcPr>
          <w:p w:rsidR="006D0B7B" w:rsidRPr="00EE06EB" w:rsidRDefault="006D0B7B" w:rsidP="00EE06EB">
            <w:pPr>
              <w:autoSpaceDE w:val="0"/>
              <w:autoSpaceDN w:val="0"/>
              <w:adjustRightInd w:val="0"/>
              <w:spacing w:after="0" w:line="240" w:lineRule="auto"/>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Наименование Программы</w:t>
            </w:r>
          </w:p>
        </w:tc>
        <w:tc>
          <w:tcPr>
            <w:tcW w:w="6662" w:type="dxa"/>
            <w:shd w:val="clear" w:color="auto" w:fill="auto"/>
          </w:tcPr>
          <w:p w:rsidR="006D0B7B" w:rsidRPr="00EE06EB" w:rsidRDefault="006D0B7B" w:rsidP="00EE06EB">
            <w:pPr>
              <w:autoSpaceDE w:val="0"/>
              <w:autoSpaceDN w:val="0"/>
              <w:adjustRightInd w:val="0"/>
              <w:spacing w:after="0" w:line="240" w:lineRule="auto"/>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 xml:space="preserve">Муниципальная программа «Совершенствование </w:t>
            </w:r>
            <w:proofErr w:type="gramStart"/>
            <w:r w:rsidRPr="00EE06EB">
              <w:rPr>
                <w:rFonts w:ascii="Times New Roman" w:eastAsia="Times New Roman" w:hAnsi="Times New Roman"/>
                <w:sz w:val="24"/>
                <w:szCs w:val="24"/>
                <w:lang w:eastAsia="ru-RU"/>
              </w:rPr>
              <w:t xml:space="preserve">системы оплаты труда работников отдельных муниципальных учреждений </w:t>
            </w:r>
            <w:r w:rsidRPr="00EE06EB">
              <w:rPr>
                <w:rFonts w:ascii="Times New Roman" w:eastAsia="Times New Roman" w:hAnsi="Times New Roman"/>
                <w:bCs/>
                <w:sz w:val="24"/>
                <w:szCs w:val="24"/>
                <w:shd w:val="clear" w:color="auto" w:fill="FFFFFF"/>
                <w:lang w:eastAsia="ru-RU"/>
              </w:rPr>
              <w:t>муниципального образования</w:t>
            </w:r>
            <w:proofErr w:type="gramEnd"/>
            <w:r w:rsidRPr="00EE06EB">
              <w:rPr>
                <w:rFonts w:ascii="Times New Roman" w:eastAsia="Times New Roman" w:hAnsi="Times New Roman"/>
                <w:bCs/>
                <w:sz w:val="24"/>
                <w:szCs w:val="24"/>
                <w:shd w:val="clear" w:color="auto" w:fill="FFFFFF"/>
                <w:lang w:eastAsia="ru-RU"/>
              </w:rPr>
              <w:t xml:space="preserve"> город Энгельс Энгельсского муниципального района Саратовской области</w:t>
            </w:r>
            <w:r w:rsidRPr="00EE06EB">
              <w:rPr>
                <w:rFonts w:ascii="Times New Roman" w:eastAsia="Times New Roman" w:hAnsi="Times New Roman"/>
                <w:sz w:val="24"/>
                <w:szCs w:val="24"/>
                <w:lang w:eastAsia="ru-RU"/>
              </w:rPr>
              <w:t>» (далее</w:t>
            </w:r>
            <w:r w:rsidR="006263B8" w:rsidRPr="00EE06EB">
              <w:rPr>
                <w:rFonts w:ascii="Times New Roman" w:eastAsia="Times New Roman" w:hAnsi="Times New Roman"/>
                <w:sz w:val="24"/>
                <w:szCs w:val="24"/>
                <w:lang w:eastAsia="ru-RU"/>
              </w:rPr>
              <w:t xml:space="preserve"> также </w:t>
            </w:r>
            <w:r w:rsidRPr="00EE06EB">
              <w:rPr>
                <w:rFonts w:ascii="Times New Roman" w:eastAsia="Times New Roman" w:hAnsi="Times New Roman"/>
                <w:sz w:val="24"/>
                <w:szCs w:val="24"/>
                <w:lang w:eastAsia="ru-RU"/>
              </w:rPr>
              <w:t xml:space="preserve"> – Программа)</w:t>
            </w:r>
          </w:p>
        </w:tc>
      </w:tr>
      <w:tr w:rsidR="006D0B7B" w:rsidRPr="00EE06EB" w:rsidTr="005959E7">
        <w:trPr>
          <w:trHeight w:val="1890"/>
        </w:trPr>
        <w:tc>
          <w:tcPr>
            <w:tcW w:w="3119" w:type="dxa"/>
            <w:shd w:val="clear" w:color="auto" w:fill="auto"/>
          </w:tcPr>
          <w:p w:rsidR="006D0B7B" w:rsidRPr="00EE06EB" w:rsidRDefault="006D0B7B" w:rsidP="00EE06EB">
            <w:pPr>
              <w:autoSpaceDE w:val="0"/>
              <w:autoSpaceDN w:val="0"/>
              <w:adjustRightInd w:val="0"/>
              <w:spacing w:after="0" w:line="240" w:lineRule="auto"/>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Дата принятия решения о разработке Программы (наименование и реквизиты муниципального правового акта)</w:t>
            </w:r>
          </w:p>
        </w:tc>
        <w:tc>
          <w:tcPr>
            <w:tcW w:w="6662" w:type="dxa"/>
            <w:shd w:val="clear" w:color="auto" w:fill="auto"/>
          </w:tcPr>
          <w:p w:rsidR="006D0B7B" w:rsidRPr="00EE06EB" w:rsidRDefault="006D0B7B" w:rsidP="00EE06E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постановление администрации Энгельсского муниципального района «</w:t>
            </w:r>
            <w:r w:rsidRPr="00EE06EB">
              <w:rPr>
                <w:rFonts w:ascii="Times New Roman" w:eastAsia="Times New Roman" w:hAnsi="Times New Roman"/>
                <w:iCs/>
                <w:sz w:val="24"/>
                <w:szCs w:val="24"/>
                <w:lang w:eastAsia="ru-RU"/>
              </w:rPr>
              <w:t xml:space="preserve">О разработке проекта муниципальной программы </w:t>
            </w:r>
            <w:r w:rsidRPr="00EE06EB">
              <w:rPr>
                <w:rFonts w:ascii="Times New Roman" w:eastAsia="Times New Roman" w:hAnsi="Times New Roman"/>
                <w:sz w:val="24"/>
                <w:szCs w:val="24"/>
                <w:lang w:eastAsia="ru-RU"/>
              </w:rPr>
              <w:t xml:space="preserve">«Совершенствование системы оплаты труда работников отдельных муниципальных учреждений </w:t>
            </w:r>
            <w:r w:rsidRPr="00EE06EB">
              <w:rPr>
                <w:rFonts w:ascii="Times New Roman" w:eastAsia="Times New Roman" w:hAnsi="Times New Roman"/>
                <w:bCs/>
                <w:sz w:val="24"/>
                <w:szCs w:val="24"/>
                <w:shd w:val="clear" w:color="auto" w:fill="FFFFFF"/>
                <w:lang w:eastAsia="ru-RU"/>
              </w:rPr>
              <w:t>муниципального образования город Энгельс Энгельсского муниципального района Саратовской области на 2020-2022 годы</w:t>
            </w:r>
            <w:r w:rsidRPr="00EE06EB">
              <w:rPr>
                <w:rFonts w:ascii="Times New Roman" w:eastAsia="Times New Roman" w:hAnsi="Times New Roman"/>
                <w:sz w:val="24"/>
                <w:szCs w:val="24"/>
                <w:lang w:eastAsia="ru-RU"/>
              </w:rPr>
              <w:t>» от 15.05.2020 года № 1574</w:t>
            </w:r>
          </w:p>
        </w:tc>
      </w:tr>
      <w:tr w:rsidR="006D0B7B" w:rsidRPr="00EE06EB" w:rsidTr="005959E7">
        <w:tc>
          <w:tcPr>
            <w:tcW w:w="3119" w:type="dxa"/>
            <w:shd w:val="clear" w:color="auto" w:fill="auto"/>
          </w:tcPr>
          <w:p w:rsidR="006D0B7B" w:rsidRPr="00EE06EB" w:rsidRDefault="006D0B7B" w:rsidP="00EE06EB">
            <w:pPr>
              <w:autoSpaceDE w:val="0"/>
              <w:autoSpaceDN w:val="0"/>
              <w:adjustRightInd w:val="0"/>
              <w:spacing w:after="0" w:line="240" w:lineRule="auto"/>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Заказчик Программы</w:t>
            </w:r>
          </w:p>
        </w:tc>
        <w:tc>
          <w:tcPr>
            <w:tcW w:w="6662" w:type="dxa"/>
            <w:shd w:val="clear" w:color="auto" w:fill="auto"/>
          </w:tcPr>
          <w:p w:rsidR="006D0B7B" w:rsidRPr="00EE06EB" w:rsidRDefault="006D0B7B" w:rsidP="00EE06EB">
            <w:pPr>
              <w:autoSpaceDE w:val="0"/>
              <w:autoSpaceDN w:val="0"/>
              <w:adjustRightInd w:val="0"/>
              <w:spacing w:after="0" w:line="240" w:lineRule="auto"/>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администрация Энгельсского муниципального района</w:t>
            </w:r>
          </w:p>
        </w:tc>
      </w:tr>
      <w:tr w:rsidR="006D0B7B" w:rsidRPr="00EE06EB" w:rsidTr="005959E7">
        <w:tc>
          <w:tcPr>
            <w:tcW w:w="3119" w:type="dxa"/>
            <w:shd w:val="clear" w:color="auto" w:fill="auto"/>
          </w:tcPr>
          <w:p w:rsidR="006D0B7B" w:rsidRPr="00EE06EB" w:rsidRDefault="006D0B7B" w:rsidP="00EE06EB">
            <w:pPr>
              <w:autoSpaceDE w:val="0"/>
              <w:autoSpaceDN w:val="0"/>
              <w:adjustRightInd w:val="0"/>
              <w:spacing w:after="0" w:line="240" w:lineRule="auto"/>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Разработчик Программы</w:t>
            </w:r>
          </w:p>
        </w:tc>
        <w:tc>
          <w:tcPr>
            <w:tcW w:w="6662" w:type="dxa"/>
            <w:shd w:val="clear" w:color="auto" w:fill="auto"/>
          </w:tcPr>
          <w:p w:rsidR="006D0B7B" w:rsidRPr="00EE06EB" w:rsidRDefault="006D0B7B" w:rsidP="00EE06EB">
            <w:pPr>
              <w:autoSpaceDE w:val="0"/>
              <w:autoSpaceDN w:val="0"/>
              <w:adjustRightInd w:val="0"/>
              <w:spacing w:after="0" w:line="240" w:lineRule="auto"/>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комитет экономики, промышленности и развития потребительского рынка администрации Энгельсского муниципального района</w:t>
            </w:r>
          </w:p>
        </w:tc>
      </w:tr>
      <w:tr w:rsidR="006D0B7B" w:rsidRPr="00EE06EB" w:rsidTr="005959E7">
        <w:tc>
          <w:tcPr>
            <w:tcW w:w="3119" w:type="dxa"/>
            <w:shd w:val="clear" w:color="auto" w:fill="auto"/>
          </w:tcPr>
          <w:p w:rsidR="006D0B7B" w:rsidRPr="00EE06EB" w:rsidRDefault="006D0B7B" w:rsidP="00EE06EB">
            <w:pPr>
              <w:autoSpaceDE w:val="0"/>
              <w:autoSpaceDN w:val="0"/>
              <w:adjustRightInd w:val="0"/>
              <w:spacing w:after="0" w:line="240" w:lineRule="auto"/>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Исполнители Программы</w:t>
            </w:r>
          </w:p>
        </w:tc>
        <w:tc>
          <w:tcPr>
            <w:tcW w:w="6662" w:type="dxa"/>
            <w:shd w:val="clear" w:color="auto" w:fill="auto"/>
          </w:tcPr>
          <w:p w:rsidR="006D0B7B" w:rsidRPr="00EE06EB" w:rsidRDefault="006D0B7B" w:rsidP="00EE06EB">
            <w:pPr>
              <w:autoSpaceDE w:val="0"/>
              <w:autoSpaceDN w:val="0"/>
              <w:adjustRightInd w:val="0"/>
              <w:spacing w:after="0" w:line="240" w:lineRule="auto"/>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управление культуры администрации Энгельсского муниципального района;</w:t>
            </w:r>
          </w:p>
          <w:p w:rsidR="006D0B7B" w:rsidRPr="00EE06EB" w:rsidRDefault="006D0B7B" w:rsidP="00EE06EB">
            <w:pPr>
              <w:autoSpaceDE w:val="0"/>
              <w:autoSpaceDN w:val="0"/>
              <w:adjustRightInd w:val="0"/>
              <w:spacing w:after="0" w:line="240" w:lineRule="auto"/>
              <w:jc w:val="both"/>
              <w:rPr>
                <w:rFonts w:ascii="Times New Roman" w:eastAsia="Times New Roman" w:hAnsi="Times New Roman"/>
                <w:sz w:val="24"/>
                <w:szCs w:val="24"/>
                <w:lang w:eastAsia="ru-RU"/>
              </w:rPr>
            </w:pPr>
            <w:r w:rsidRPr="00EE06EB">
              <w:rPr>
                <w:rFonts w:ascii="Times New Roman" w:eastAsia="Times New Roman" w:hAnsi="Times New Roman"/>
                <w:color w:val="000000"/>
                <w:sz w:val="24"/>
                <w:szCs w:val="24"/>
                <w:lang w:eastAsia="ru-RU"/>
              </w:rPr>
              <w:t>муниципальное бюджетное учреждение «Дворец культуры «Восход», муниципальное бюджетное учреждение «Дом культуры «Покровский», муниципальное бюджетное учреждение «Дом культуры «Искра», муниципальное бюджетное учреждение «Дом культуры «Ударник», муниципальное бюджетное учреждение «Дом культуры «Мелиоратор», муниципальное бюджетное учреждение «Энгельсский краеведческий музей»;</w:t>
            </w:r>
          </w:p>
          <w:p w:rsidR="006D0B7B" w:rsidRPr="00EE06EB" w:rsidRDefault="006D0B7B" w:rsidP="00EE06EB">
            <w:pPr>
              <w:autoSpaceDE w:val="0"/>
              <w:autoSpaceDN w:val="0"/>
              <w:adjustRightInd w:val="0"/>
              <w:spacing w:after="0" w:line="240" w:lineRule="auto"/>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управление по физической культуре, спорту, молодежной политике и туризму администрации Энгельсского муниципального района;</w:t>
            </w:r>
          </w:p>
          <w:p w:rsidR="006D0B7B" w:rsidRPr="00EE06EB" w:rsidRDefault="006D0B7B" w:rsidP="00EE06EB">
            <w:pPr>
              <w:autoSpaceDE w:val="0"/>
              <w:autoSpaceDN w:val="0"/>
              <w:adjustRightInd w:val="0"/>
              <w:spacing w:after="0" w:line="240" w:lineRule="auto"/>
              <w:jc w:val="both"/>
              <w:rPr>
                <w:rFonts w:ascii="Times New Roman" w:eastAsia="Times New Roman" w:hAnsi="Times New Roman"/>
                <w:sz w:val="24"/>
                <w:szCs w:val="24"/>
                <w:lang w:eastAsia="ru-RU"/>
              </w:rPr>
            </w:pPr>
            <w:r w:rsidRPr="00EE06EB">
              <w:rPr>
                <w:rFonts w:ascii="Times New Roman" w:eastAsia="Times New Roman" w:hAnsi="Times New Roman"/>
                <w:color w:val="000000"/>
                <w:sz w:val="24"/>
                <w:szCs w:val="24"/>
                <w:lang w:eastAsia="ru-RU"/>
              </w:rPr>
              <w:t>муниципальное бюджетное учреждение «Спортивно-технический центр»;</w:t>
            </w:r>
          </w:p>
          <w:p w:rsidR="006D0B7B" w:rsidRPr="00EE06EB" w:rsidRDefault="006D0B7B" w:rsidP="00EE06EB">
            <w:pPr>
              <w:spacing w:after="0" w:line="240" w:lineRule="auto"/>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комитет ЖКХ, ТЭК, транспорта и связи администрации Энгельсского муниципального района;</w:t>
            </w:r>
          </w:p>
          <w:p w:rsidR="006D0B7B" w:rsidRPr="00EE06EB" w:rsidRDefault="006D0B7B" w:rsidP="00EE06EB">
            <w:pPr>
              <w:spacing w:after="0" w:line="240" w:lineRule="auto"/>
              <w:jc w:val="both"/>
              <w:rPr>
                <w:rFonts w:ascii="Times New Roman" w:eastAsia="Times New Roman" w:hAnsi="Times New Roman"/>
                <w:sz w:val="24"/>
                <w:szCs w:val="24"/>
                <w:lang w:eastAsia="ru-RU"/>
              </w:rPr>
            </w:pPr>
            <w:r w:rsidRPr="00EE06EB">
              <w:rPr>
                <w:rFonts w:ascii="Times New Roman" w:eastAsia="Times New Roman" w:hAnsi="Times New Roman"/>
                <w:color w:val="000000"/>
                <w:sz w:val="24"/>
                <w:szCs w:val="24"/>
                <w:lang w:eastAsia="ru-RU"/>
              </w:rPr>
              <w:t>муниципальное казенное учреждение «Городское хозяйство»</w:t>
            </w:r>
          </w:p>
        </w:tc>
      </w:tr>
      <w:tr w:rsidR="006D0B7B" w:rsidRPr="00EE06EB" w:rsidTr="005959E7">
        <w:trPr>
          <w:trHeight w:val="278"/>
        </w:trPr>
        <w:tc>
          <w:tcPr>
            <w:tcW w:w="3119" w:type="dxa"/>
            <w:shd w:val="clear" w:color="auto" w:fill="auto"/>
          </w:tcPr>
          <w:p w:rsidR="006D0B7B" w:rsidRPr="00EE06EB" w:rsidRDefault="006D0B7B" w:rsidP="00EE06EB">
            <w:pPr>
              <w:autoSpaceDE w:val="0"/>
              <w:autoSpaceDN w:val="0"/>
              <w:adjustRightInd w:val="0"/>
              <w:spacing w:after="0" w:line="240" w:lineRule="auto"/>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Цели и задачи Программы</w:t>
            </w:r>
          </w:p>
        </w:tc>
        <w:tc>
          <w:tcPr>
            <w:tcW w:w="6662" w:type="dxa"/>
            <w:shd w:val="clear" w:color="auto" w:fill="auto"/>
          </w:tcPr>
          <w:p w:rsidR="006D0B7B" w:rsidRPr="00EE06EB" w:rsidRDefault="006D0B7B" w:rsidP="00EE06EB">
            <w:pPr>
              <w:spacing w:after="0" w:line="240" w:lineRule="auto"/>
              <w:jc w:val="both"/>
              <w:rPr>
                <w:rFonts w:ascii="Times New Roman" w:eastAsia="Times New Roman" w:hAnsi="Times New Roman"/>
                <w:color w:val="000000"/>
                <w:sz w:val="24"/>
                <w:szCs w:val="24"/>
                <w:u w:val="single"/>
                <w:lang w:eastAsia="ru-RU"/>
              </w:rPr>
            </w:pPr>
            <w:r w:rsidRPr="00EE06EB">
              <w:rPr>
                <w:rFonts w:ascii="Times New Roman" w:eastAsia="Times New Roman" w:hAnsi="Times New Roman"/>
                <w:color w:val="000000"/>
                <w:sz w:val="24"/>
                <w:szCs w:val="24"/>
                <w:u w:val="single"/>
                <w:lang w:eastAsia="ru-RU"/>
              </w:rPr>
              <w:t xml:space="preserve">Цель Программы: </w:t>
            </w:r>
          </w:p>
          <w:p w:rsidR="006D0B7B" w:rsidRPr="00EE06EB" w:rsidRDefault="006D0B7B" w:rsidP="00EE06EB">
            <w:pPr>
              <w:spacing w:after="0" w:line="240" w:lineRule="auto"/>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сохранение кадрового потенциала, обеспечение соответствия оплаты труда работников качеству выполненной работы</w:t>
            </w:r>
          </w:p>
          <w:p w:rsidR="006D0B7B" w:rsidRPr="00EE06EB" w:rsidRDefault="006D0B7B" w:rsidP="00EE06EB">
            <w:pPr>
              <w:spacing w:after="0" w:line="240" w:lineRule="auto"/>
              <w:contextualSpacing/>
              <w:jc w:val="both"/>
              <w:rPr>
                <w:rFonts w:ascii="Times New Roman" w:eastAsia="Times New Roman" w:hAnsi="Times New Roman"/>
                <w:sz w:val="24"/>
                <w:szCs w:val="24"/>
                <w:u w:val="single"/>
                <w:lang w:eastAsia="ru-RU"/>
              </w:rPr>
            </w:pPr>
            <w:r w:rsidRPr="00EE06EB">
              <w:rPr>
                <w:rFonts w:ascii="Times New Roman" w:eastAsia="Times New Roman" w:hAnsi="Times New Roman"/>
                <w:sz w:val="24"/>
                <w:szCs w:val="24"/>
                <w:u w:val="single"/>
                <w:lang w:eastAsia="ru-RU"/>
              </w:rPr>
              <w:t>Задачи программы:</w:t>
            </w:r>
          </w:p>
          <w:p w:rsidR="006D0B7B" w:rsidRPr="00EE06EB" w:rsidRDefault="006D0B7B" w:rsidP="00EE06EB">
            <w:pPr>
              <w:spacing w:after="0" w:line="240" w:lineRule="auto"/>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обеспечение повышения оплаты труда отдельных категорий работников муниципальных учреждений муниципального образования город Энгельс Энгельсского муниципального района Саратовкой области;</w:t>
            </w:r>
          </w:p>
          <w:p w:rsidR="002171EF" w:rsidRPr="00EE06EB" w:rsidRDefault="006D0B7B" w:rsidP="00EE06EB">
            <w:pPr>
              <w:spacing w:after="0" w:line="240" w:lineRule="auto"/>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сохранение достигнутых показателей повышения оплаты труда отдельных категорий работников бюджетной сферы</w:t>
            </w:r>
          </w:p>
        </w:tc>
      </w:tr>
      <w:tr w:rsidR="006D0B7B" w:rsidRPr="00EE06EB" w:rsidTr="005959E7">
        <w:tc>
          <w:tcPr>
            <w:tcW w:w="3119" w:type="dxa"/>
            <w:shd w:val="clear" w:color="auto" w:fill="auto"/>
          </w:tcPr>
          <w:p w:rsidR="006D0B7B" w:rsidRPr="00EE06EB" w:rsidRDefault="006D0B7B" w:rsidP="00EE06EB">
            <w:pPr>
              <w:autoSpaceDE w:val="0"/>
              <w:autoSpaceDN w:val="0"/>
              <w:adjustRightInd w:val="0"/>
              <w:spacing w:after="0" w:line="240" w:lineRule="auto"/>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 xml:space="preserve">Сроки и этапы реализации </w:t>
            </w:r>
            <w:r w:rsidRPr="00EE06EB">
              <w:rPr>
                <w:rFonts w:ascii="Times New Roman" w:eastAsia="Times New Roman" w:hAnsi="Times New Roman"/>
                <w:sz w:val="24"/>
                <w:szCs w:val="24"/>
                <w:lang w:eastAsia="ru-RU"/>
              </w:rPr>
              <w:lastRenderedPageBreak/>
              <w:t>Программы</w:t>
            </w:r>
          </w:p>
        </w:tc>
        <w:tc>
          <w:tcPr>
            <w:tcW w:w="6662" w:type="dxa"/>
            <w:shd w:val="clear" w:color="auto" w:fill="auto"/>
          </w:tcPr>
          <w:p w:rsidR="006D0B7B" w:rsidRPr="00EE06EB" w:rsidRDefault="006D0B7B" w:rsidP="00EE06EB">
            <w:pPr>
              <w:spacing w:after="0" w:line="240" w:lineRule="auto"/>
              <w:ind w:firstLine="39"/>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lastRenderedPageBreak/>
              <w:t>2020 - 202</w:t>
            </w:r>
            <w:r w:rsidR="00217D51" w:rsidRPr="00EE06EB">
              <w:rPr>
                <w:rFonts w:ascii="Times New Roman" w:eastAsia="Times New Roman" w:hAnsi="Times New Roman"/>
                <w:sz w:val="24"/>
                <w:szCs w:val="24"/>
                <w:lang w:eastAsia="ru-RU"/>
              </w:rPr>
              <w:t>6</w:t>
            </w:r>
            <w:r w:rsidRPr="00EE06EB">
              <w:rPr>
                <w:rFonts w:ascii="Times New Roman" w:eastAsia="Times New Roman" w:hAnsi="Times New Roman"/>
                <w:sz w:val="24"/>
                <w:szCs w:val="24"/>
                <w:lang w:eastAsia="ru-RU"/>
              </w:rPr>
              <w:t xml:space="preserve"> годы в </w:t>
            </w:r>
            <w:r w:rsidR="00217D51" w:rsidRPr="00EE06EB">
              <w:rPr>
                <w:rFonts w:ascii="Times New Roman" w:eastAsia="Times New Roman" w:hAnsi="Times New Roman"/>
                <w:sz w:val="24"/>
                <w:szCs w:val="24"/>
                <w:lang w:eastAsia="ru-RU"/>
              </w:rPr>
              <w:t>сем</w:t>
            </w:r>
            <w:r w:rsidR="00A65A7D" w:rsidRPr="00EE06EB">
              <w:rPr>
                <w:rFonts w:ascii="Times New Roman" w:eastAsia="Times New Roman" w:hAnsi="Times New Roman"/>
                <w:sz w:val="24"/>
                <w:szCs w:val="24"/>
                <w:lang w:eastAsia="ru-RU"/>
              </w:rPr>
              <w:t>ь</w:t>
            </w:r>
            <w:r w:rsidRPr="00EE06EB">
              <w:rPr>
                <w:rFonts w:ascii="Times New Roman" w:eastAsia="Times New Roman" w:hAnsi="Times New Roman"/>
                <w:sz w:val="24"/>
                <w:szCs w:val="24"/>
                <w:lang w:eastAsia="ru-RU"/>
              </w:rPr>
              <w:t xml:space="preserve"> этап</w:t>
            </w:r>
            <w:r w:rsidR="00A65A7D" w:rsidRPr="00EE06EB">
              <w:rPr>
                <w:rFonts w:ascii="Times New Roman" w:eastAsia="Times New Roman" w:hAnsi="Times New Roman"/>
                <w:sz w:val="24"/>
                <w:szCs w:val="24"/>
                <w:lang w:eastAsia="ru-RU"/>
              </w:rPr>
              <w:t>ов</w:t>
            </w:r>
            <w:r w:rsidRPr="00EE06EB">
              <w:rPr>
                <w:rFonts w:ascii="Times New Roman" w:eastAsia="Times New Roman" w:hAnsi="Times New Roman"/>
                <w:sz w:val="24"/>
                <w:szCs w:val="24"/>
                <w:lang w:eastAsia="ru-RU"/>
              </w:rPr>
              <w:t>:</w:t>
            </w:r>
          </w:p>
          <w:p w:rsidR="006D0B7B" w:rsidRPr="00EE06EB" w:rsidRDefault="006D0B7B" w:rsidP="00EE06EB">
            <w:pPr>
              <w:spacing w:after="0" w:line="240" w:lineRule="auto"/>
              <w:ind w:firstLine="39"/>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lastRenderedPageBreak/>
              <w:t>1 этап – 2020 год;</w:t>
            </w:r>
          </w:p>
          <w:p w:rsidR="006D0B7B" w:rsidRPr="00EE06EB" w:rsidRDefault="006D0B7B" w:rsidP="00EE06EB">
            <w:pPr>
              <w:spacing w:after="0" w:line="240" w:lineRule="auto"/>
              <w:ind w:firstLine="39"/>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2 этап – 2021 год;</w:t>
            </w:r>
          </w:p>
          <w:p w:rsidR="006D0B7B" w:rsidRPr="00EE06EB" w:rsidRDefault="006D0B7B" w:rsidP="00EE06EB">
            <w:pPr>
              <w:spacing w:after="0" w:line="240" w:lineRule="auto"/>
              <w:ind w:firstLine="39"/>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3 этап – 2022 год;</w:t>
            </w:r>
          </w:p>
          <w:p w:rsidR="006D0B7B" w:rsidRPr="00EE06EB" w:rsidRDefault="00A65A7D" w:rsidP="00EE06EB">
            <w:pPr>
              <w:spacing w:after="0" w:line="240" w:lineRule="auto"/>
              <w:ind w:firstLine="39"/>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4 этап – 2023 год;</w:t>
            </w:r>
          </w:p>
          <w:p w:rsidR="00A65A7D" w:rsidRPr="00EE06EB" w:rsidRDefault="00217D51" w:rsidP="00EE06EB">
            <w:pPr>
              <w:spacing w:after="0" w:line="240" w:lineRule="auto"/>
              <w:ind w:firstLine="39"/>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5 этап – 2024 год;</w:t>
            </w:r>
          </w:p>
          <w:p w:rsidR="00217D51" w:rsidRPr="00EE06EB" w:rsidRDefault="00217D51" w:rsidP="00EE06EB">
            <w:pPr>
              <w:spacing w:after="0" w:line="240" w:lineRule="auto"/>
              <w:ind w:firstLine="39"/>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6 этап – 2025 год;</w:t>
            </w:r>
          </w:p>
          <w:p w:rsidR="00217D51" w:rsidRPr="00EE06EB" w:rsidRDefault="00217D51" w:rsidP="00EE06EB">
            <w:pPr>
              <w:spacing w:after="0" w:line="240" w:lineRule="auto"/>
              <w:ind w:firstLine="39"/>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7 этап – 2026 год.</w:t>
            </w:r>
          </w:p>
        </w:tc>
      </w:tr>
      <w:tr w:rsidR="006D0B7B" w:rsidRPr="00EE06EB" w:rsidTr="005959E7">
        <w:tc>
          <w:tcPr>
            <w:tcW w:w="3119" w:type="dxa"/>
            <w:shd w:val="clear" w:color="auto" w:fill="auto"/>
          </w:tcPr>
          <w:p w:rsidR="006D0B7B" w:rsidRPr="00EE06EB" w:rsidRDefault="006D0B7B" w:rsidP="00EE06EB">
            <w:pPr>
              <w:autoSpaceDE w:val="0"/>
              <w:autoSpaceDN w:val="0"/>
              <w:adjustRightInd w:val="0"/>
              <w:spacing w:after="0" w:line="240" w:lineRule="auto"/>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lastRenderedPageBreak/>
              <w:t>Объемы и источники финансирования Программы</w:t>
            </w:r>
          </w:p>
        </w:tc>
        <w:tc>
          <w:tcPr>
            <w:tcW w:w="6662" w:type="dxa"/>
            <w:shd w:val="clear" w:color="auto" w:fill="auto"/>
          </w:tcPr>
          <w:p w:rsidR="00363419" w:rsidRPr="00EE06EB" w:rsidRDefault="00363419" w:rsidP="00EE06EB">
            <w:pPr>
              <w:spacing w:after="0" w:line="240" w:lineRule="auto"/>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 xml:space="preserve">Общий объем финансирования Программы составляет </w:t>
            </w:r>
            <w:r w:rsidR="00DB58E8" w:rsidRPr="00EE06EB">
              <w:rPr>
                <w:rFonts w:ascii="Times New Roman" w:eastAsia="Times New Roman" w:hAnsi="Times New Roman"/>
                <w:sz w:val="24"/>
                <w:szCs w:val="24"/>
                <w:lang w:eastAsia="ru-RU"/>
              </w:rPr>
              <w:t>190 507,9</w:t>
            </w:r>
            <w:r w:rsidRPr="00EE06EB">
              <w:rPr>
                <w:rFonts w:ascii="Times New Roman" w:eastAsia="Times New Roman" w:hAnsi="Times New Roman"/>
                <w:sz w:val="24"/>
                <w:szCs w:val="24"/>
                <w:lang w:eastAsia="ru-RU"/>
              </w:rPr>
              <w:t xml:space="preserve"> тыс. руб., в том числе:</w:t>
            </w:r>
          </w:p>
          <w:p w:rsidR="00363419" w:rsidRPr="00EE06EB" w:rsidRDefault="00363419" w:rsidP="00EE06EB">
            <w:pPr>
              <w:spacing w:after="0" w:line="240" w:lineRule="auto"/>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 xml:space="preserve">- средства областного бюджета – </w:t>
            </w:r>
            <w:r w:rsidR="00DB58E8" w:rsidRPr="00EE06EB">
              <w:rPr>
                <w:rFonts w:ascii="Times New Roman" w:eastAsia="Times New Roman" w:hAnsi="Times New Roman"/>
                <w:sz w:val="24"/>
                <w:szCs w:val="24"/>
                <w:lang w:eastAsia="ru-RU"/>
              </w:rPr>
              <w:t>179 093,8</w:t>
            </w:r>
            <w:r w:rsidRPr="00EE06EB">
              <w:rPr>
                <w:rFonts w:ascii="Times New Roman" w:eastAsia="Times New Roman" w:hAnsi="Times New Roman"/>
                <w:sz w:val="24"/>
                <w:szCs w:val="24"/>
                <w:lang w:eastAsia="ru-RU"/>
              </w:rPr>
              <w:t xml:space="preserve"> тыс. руб.;</w:t>
            </w:r>
          </w:p>
          <w:p w:rsidR="00363419" w:rsidRPr="00EE06EB" w:rsidRDefault="00363419" w:rsidP="00EE06EB">
            <w:pPr>
              <w:spacing w:after="0" w:line="240" w:lineRule="auto"/>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 xml:space="preserve">- средства бюджета муниципального образования город Энгельс Энгельсского муниципального района Саратовской области – </w:t>
            </w:r>
            <w:r w:rsidR="00DB58E8" w:rsidRPr="00EE06EB">
              <w:rPr>
                <w:rFonts w:ascii="Times New Roman" w:eastAsia="Times New Roman" w:hAnsi="Times New Roman"/>
                <w:sz w:val="24"/>
                <w:szCs w:val="24"/>
                <w:lang w:eastAsia="ru-RU"/>
              </w:rPr>
              <w:t>11 414,1</w:t>
            </w:r>
            <w:r w:rsidRPr="00EE06EB">
              <w:rPr>
                <w:rFonts w:ascii="Times New Roman" w:eastAsia="Times New Roman" w:hAnsi="Times New Roman"/>
                <w:sz w:val="24"/>
                <w:szCs w:val="24"/>
                <w:lang w:eastAsia="ru-RU"/>
              </w:rPr>
              <w:t xml:space="preserve"> тыс. руб., </w:t>
            </w:r>
          </w:p>
          <w:p w:rsidR="00363419" w:rsidRPr="00EE06EB" w:rsidRDefault="00363419" w:rsidP="00EE06EB">
            <w:pPr>
              <w:spacing w:after="0" w:line="240" w:lineRule="auto"/>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из них:</w:t>
            </w:r>
          </w:p>
          <w:p w:rsidR="00363419" w:rsidRPr="00EE06EB" w:rsidRDefault="00363419" w:rsidP="00EE06EB">
            <w:pPr>
              <w:spacing w:after="0" w:line="240" w:lineRule="auto"/>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в 2020 году – всего 34 016,0 тыс. руб., в том числе:</w:t>
            </w:r>
          </w:p>
          <w:p w:rsidR="00363419" w:rsidRPr="00EE06EB" w:rsidRDefault="00363419" w:rsidP="00EE06EB">
            <w:pPr>
              <w:spacing w:after="0" w:line="240" w:lineRule="auto"/>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 средства областного бюджета – 31 634,5 тыс. руб.;</w:t>
            </w:r>
          </w:p>
          <w:p w:rsidR="00363419" w:rsidRPr="00EE06EB" w:rsidRDefault="00363419" w:rsidP="00EE06EB">
            <w:pPr>
              <w:spacing w:after="0" w:line="240" w:lineRule="auto"/>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 средства бюджета муниципального образования город Энгельс Энгельсского муниципального района Саратовской области –</w:t>
            </w:r>
            <w:r w:rsidR="005E4174" w:rsidRPr="00EE06EB">
              <w:rPr>
                <w:rFonts w:ascii="Times New Roman" w:eastAsia="Times New Roman" w:hAnsi="Times New Roman"/>
                <w:sz w:val="24"/>
                <w:szCs w:val="24"/>
                <w:lang w:eastAsia="ru-RU"/>
              </w:rPr>
              <w:t xml:space="preserve"> </w:t>
            </w:r>
            <w:r w:rsidRPr="00EE06EB">
              <w:rPr>
                <w:rFonts w:ascii="Times New Roman" w:eastAsia="Times New Roman" w:hAnsi="Times New Roman"/>
                <w:sz w:val="24"/>
                <w:szCs w:val="24"/>
                <w:lang w:eastAsia="ru-RU"/>
              </w:rPr>
              <w:t>2 381,5 тыс. руб.;</w:t>
            </w:r>
          </w:p>
          <w:p w:rsidR="00363419" w:rsidRPr="00EE06EB" w:rsidRDefault="00363419" w:rsidP="00EE06EB">
            <w:pPr>
              <w:spacing w:after="0" w:line="240" w:lineRule="auto"/>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в 2021 году – всего 27 464,4 тыс. руб., в том числе:</w:t>
            </w:r>
          </w:p>
          <w:p w:rsidR="00363419" w:rsidRPr="00EE06EB" w:rsidRDefault="00363419" w:rsidP="00EE06EB">
            <w:pPr>
              <w:spacing w:after="0" w:line="240" w:lineRule="auto"/>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 средства областного бюджета – 25 541,9  тыс. руб.;</w:t>
            </w:r>
          </w:p>
          <w:p w:rsidR="00363419" w:rsidRPr="00EE06EB" w:rsidRDefault="00363419" w:rsidP="00EE06EB">
            <w:pPr>
              <w:spacing w:after="0" w:line="240" w:lineRule="auto"/>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 xml:space="preserve">- средства бюджета муниципального образования город Энгельс Энгельсского муниципального района Саратовской области – 1 922,5 тыс. руб.; </w:t>
            </w:r>
          </w:p>
          <w:p w:rsidR="00363419" w:rsidRPr="00EE06EB" w:rsidRDefault="00363419" w:rsidP="00EE06EB">
            <w:pPr>
              <w:spacing w:after="0" w:line="240" w:lineRule="auto"/>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 xml:space="preserve">в 2022 году – всего </w:t>
            </w:r>
            <w:r w:rsidR="00072F88" w:rsidRPr="00EE06EB">
              <w:rPr>
                <w:rFonts w:ascii="Times New Roman" w:eastAsia="Times New Roman" w:hAnsi="Times New Roman"/>
                <w:sz w:val="24"/>
                <w:szCs w:val="24"/>
                <w:lang w:eastAsia="ru-RU"/>
              </w:rPr>
              <w:t>32 937,2</w:t>
            </w:r>
            <w:r w:rsidRPr="00EE06EB">
              <w:rPr>
                <w:rFonts w:ascii="Times New Roman" w:eastAsia="Times New Roman" w:hAnsi="Times New Roman"/>
                <w:sz w:val="24"/>
                <w:szCs w:val="24"/>
                <w:lang w:eastAsia="ru-RU"/>
              </w:rPr>
              <w:t xml:space="preserve"> тыс. руб., в том числе:</w:t>
            </w:r>
          </w:p>
          <w:p w:rsidR="00363419" w:rsidRPr="00EE06EB" w:rsidRDefault="00363419" w:rsidP="00EE06EB">
            <w:pPr>
              <w:spacing w:after="0" w:line="240" w:lineRule="auto"/>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 средства областного бюджета –</w:t>
            </w:r>
            <w:r w:rsidR="00072F88" w:rsidRPr="00EE06EB">
              <w:rPr>
                <w:rFonts w:ascii="Times New Roman" w:eastAsia="Times New Roman" w:hAnsi="Times New Roman"/>
                <w:sz w:val="24"/>
                <w:szCs w:val="24"/>
                <w:lang w:eastAsia="ru-RU"/>
              </w:rPr>
              <w:t xml:space="preserve"> 30 631,6</w:t>
            </w:r>
            <w:r w:rsidRPr="00EE06EB">
              <w:rPr>
                <w:rFonts w:ascii="Times New Roman" w:eastAsia="Times New Roman" w:hAnsi="Times New Roman"/>
                <w:sz w:val="24"/>
                <w:szCs w:val="24"/>
                <w:lang w:eastAsia="ru-RU"/>
              </w:rPr>
              <w:t xml:space="preserve"> тыс. руб.;</w:t>
            </w:r>
          </w:p>
          <w:p w:rsidR="00363419" w:rsidRPr="00EE06EB" w:rsidRDefault="00363419" w:rsidP="00EE06EB">
            <w:pPr>
              <w:spacing w:after="0" w:line="240" w:lineRule="auto"/>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 средства бюджета муниципального образования город Энгельс Энгельсского муниципального района Саратовско</w:t>
            </w:r>
            <w:r w:rsidR="005E4174" w:rsidRPr="00EE06EB">
              <w:rPr>
                <w:rFonts w:ascii="Times New Roman" w:eastAsia="Times New Roman" w:hAnsi="Times New Roman"/>
                <w:sz w:val="24"/>
                <w:szCs w:val="24"/>
                <w:lang w:eastAsia="ru-RU"/>
              </w:rPr>
              <w:t>й области</w:t>
            </w:r>
            <w:r w:rsidRPr="00EE06EB">
              <w:rPr>
                <w:rFonts w:ascii="Times New Roman" w:eastAsia="Times New Roman" w:hAnsi="Times New Roman"/>
                <w:sz w:val="24"/>
                <w:szCs w:val="24"/>
                <w:lang w:eastAsia="ru-RU"/>
              </w:rPr>
              <w:t xml:space="preserve"> – </w:t>
            </w:r>
            <w:r w:rsidR="00072F88" w:rsidRPr="00EE06EB">
              <w:rPr>
                <w:rFonts w:ascii="Times New Roman" w:eastAsia="Times New Roman" w:hAnsi="Times New Roman"/>
                <w:sz w:val="24"/>
                <w:szCs w:val="24"/>
                <w:lang w:eastAsia="ru-RU"/>
              </w:rPr>
              <w:t>2 305,6</w:t>
            </w:r>
            <w:r w:rsidRPr="00EE06EB">
              <w:rPr>
                <w:rFonts w:ascii="Times New Roman" w:eastAsia="Times New Roman" w:hAnsi="Times New Roman"/>
                <w:sz w:val="24"/>
                <w:szCs w:val="24"/>
                <w:lang w:eastAsia="ru-RU"/>
              </w:rPr>
              <w:t xml:space="preserve"> тыс. руб.;</w:t>
            </w:r>
          </w:p>
          <w:p w:rsidR="00072F88" w:rsidRPr="00EE06EB" w:rsidRDefault="00363419" w:rsidP="00EE06EB">
            <w:pPr>
              <w:spacing w:after="0" w:line="240" w:lineRule="auto"/>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 xml:space="preserve">в 2023 году – </w:t>
            </w:r>
            <w:r w:rsidR="00072F88" w:rsidRPr="00EE06EB">
              <w:rPr>
                <w:rFonts w:ascii="Times New Roman" w:eastAsia="Times New Roman" w:hAnsi="Times New Roman"/>
                <w:sz w:val="24"/>
                <w:szCs w:val="24"/>
                <w:lang w:eastAsia="ru-RU"/>
              </w:rPr>
              <w:t xml:space="preserve">всего </w:t>
            </w:r>
            <w:r w:rsidR="00C4122D" w:rsidRPr="00EE06EB">
              <w:rPr>
                <w:rFonts w:ascii="Times New Roman" w:eastAsia="Times New Roman" w:hAnsi="Times New Roman"/>
                <w:sz w:val="24"/>
                <w:szCs w:val="24"/>
                <w:lang w:eastAsia="ru-RU"/>
              </w:rPr>
              <w:t>43 910,5</w:t>
            </w:r>
            <w:r w:rsidR="00072F88" w:rsidRPr="00EE06EB">
              <w:rPr>
                <w:rFonts w:ascii="Times New Roman" w:eastAsia="Times New Roman" w:hAnsi="Times New Roman"/>
                <w:sz w:val="24"/>
                <w:szCs w:val="24"/>
                <w:lang w:eastAsia="ru-RU"/>
              </w:rPr>
              <w:t xml:space="preserve"> тыс. руб., в том числе:</w:t>
            </w:r>
          </w:p>
          <w:p w:rsidR="00072F88" w:rsidRPr="00EE06EB" w:rsidRDefault="00072F88" w:rsidP="00EE06EB">
            <w:pPr>
              <w:spacing w:after="0" w:line="240" w:lineRule="auto"/>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 xml:space="preserve">- средства областного бюджета – </w:t>
            </w:r>
            <w:r w:rsidR="00C4122D" w:rsidRPr="00EE06EB">
              <w:rPr>
                <w:rFonts w:ascii="Times New Roman" w:eastAsia="Times New Roman" w:hAnsi="Times New Roman"/>
                <w:sz w:val="24"/>
                <w:szCs w:val="24"/>
                <w:lang w:eastAsia="ru-RU"/>
              </w:rPr>
              <w:t>41 715,0</w:t>
            </w:r>
            <w:r w:rsidRPr="00EE06EB">
              <w:rPr>
                <w:rFonts w:ascii="Times New Roman" w:eastAsia="Times New Roman" w:hAnsi="Times New Roman"/>
                <w:sz w:val="24"/>
                <w:szCs w:val="24"/>
                <w:lang w:eastAsia="ru-RU"/>
              </w:rPr>
              <w:t xml:space="preserve"> тыс. руб.;</w:t>
            </w:r>
          </w:p>
          <w:p w:rsidR="006D0B7B" w:rsidRPr="00EE06EB" w:rsidRDefault="00072F88" w:rsidP="00EE06EB">
            <w:pPr>
              <w:spacing w:after="0" w:line="240" w:lineRule="auto"/>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 xml:space="preserve">- средства бюджета муниципального образования город Энгельс Энгельсского муниципального района </w:t>
            </w:r>
            <w:r w:rsidR="005E4174" w:rsidRPr="00EE06EB">
              <w:rPr>
                <w:rFonts w:ascii="Times New Roman" w:eastAsia="Times New Roman" w:hAnsi="Times New Roman"/>
                <w:sz w:val="24"/>
                <w:szCs w:val="24"/>
                <w:lang w:eastAsia="ru-RU"/>
              </w:rPr>
              <w:t>Саратовской области</w:t>
            </w:r>
            <w:r w:rsidRPr="00EE06EB">
              <w:rPr>
                <w:rFonts w:ascii="Times New Roman" w:eastAsia="Times New Roman" w:hAnsi="Times New Roman"/>
                <w:sz w:val="24"/>
                <w:szCs w:val="24"/>
                <w:lang w:eastAsia="ru-RU"/>
              </w:rPr>
              <w:t xml:space="preserve"> – </w:t>
            </w:r>
            <w:r w:rsidR="00C4122D" w:rsidRPr="00EE06EB">
              <w:rPr>
                <w:rFonts w:ascii="Times New Roman" w:eastAsia="Times New Roman" w:hAnsi="Times New Roman"/>
                <w:sz w:val="24"/>
                <w:szCs w:val="24"/>
                <w:lang w:eastAsia="ru-RU"/>
              </w:rPr>
              <w:t>2 195,5</w:t>
            </w:r>
            <w:r w:rsidRPr="00EE06EB">
              <w:rPr>
                <w:rFonts w:ascii="Times New Roman" w:eastAsia="Times New Roman" w:hAnsi="Times New Roman"/>
                <w:sz w:val="24"/>
                <w:szCs w:val="24"/>
                <w:lang w:eastAsia="ru-RU"/>
              </w:rPr>
              <w:t xml:space="preserve"> тыс. руб.</w:t>
            </w:r>
            <w:r w:rsidR="00A65A7D" w:rsidRPr="00EE06EB">
              <w:rPr>
                <w:rFonts w:ascii="Times New Roman" w:eastAsia="Times New Roman" w:hAnsi="Times New Roman"/>
                <w:sz w:val="24"/>
                <w:szCs w:val="24"/>
                <w:lang w:eastAsia="ru-RU"/>
              </w:rPr>
              <w:t>;</w:t>
            </w:r>
          </w:p>
          <w:p w:rsidR="00A65A7D" w:rsidRPr="00EE06EB" w:rsidRDefault="00A65A7D" w:rsidP="00EE06EB">
            <w:pPr>
              <w:spacing w:after="0" w:line="240" w:lineRule="auto"/>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 xml:space="preserve">в 2024 году – всего </w:t>
            </w:r>
            <w:r w:rsidR="00DB58E8" w:rsidRPr="00EE06EB">
              <w:rPr>
                <w:rFonts w:ascii="Times New Roman" w:eastAsia="Times New Roman" w:hAnsi="Times New Roman"/>
                <w:sz w:val="24"/>
                <w:szCs w:val="24"/>
                <w:lang w:eastAsia="ru-RU"/>
              </w:rPr>
              <w:t>52 179,8</w:t>
            </w:r>
            <w:r w:rsidRPr="00EE06EB">
              <w:rPr>
                <w:rFonts w:ascii="Times New Roman" w:eastAsia="Times New Roman" w:hAnsi="Times New Roman"/>
                <w:sz w:val="24"/>
                <w:szCs w:val="24"/>
                <w:lang w:eastAsia="ru-RU"/>
              </w:rPr>
              <w:t xml:space="preserve"> тыс. руб., в том числе:</w:t>
            </w:r>
          </w:p>
          <w:p w:rsidR="00A65A7D" w:rsidRPr="00EE06EB" w:rsidRDefault="00A65A7D" w:rsidP="00EE06EB">
            <w:pPr>
              <w:spacing w:after="0" w:line="240" w:lineRule="auto"/>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 xml:space="preserve">- средства областного бюджета – </w:t>
            </w:r>
            <w:r w:rsidR="00DB58E8" w:rsidRPr="00EE06EB">
              <w:rPr>
                <w:rFonts w:ascii="Times New Roman" w:eastAsia="Times New Roman" w:hAnsi="Times New Roman"/>
                <w:sz w:val="24"/>
                <w:szCs w:val="24"/>
                <w:lang w:eastAsia="ru-RU"/>
              </w:rPr>
              <w:t>49 570,8</w:t>
            </w:r>
            <w:r w:rsidRPr="00EE06EB">
              <w:rPr>
                <w:rFonts w:ascii="Times New Roman" w:eastAsia="Times New Roman" w:hAnsi="Times New Roman"/>
                <w:sz w:val="24"/>
                <w:szCs w:val="24"/>
                <w:lang w:eastAsia="ru-RU"/>
              </w:rPr>
              <w:t xml:space="preserve"> тыс. руб.;</w:t>
            </w:r>
          </w:p>
          <w:p w:rsidR="00A65A7D" w:rsidRPr="00EE06EB" w:rsidRDefault="00A65A7D" w:rsidP="00EE06EB">
            <w:pPr>
              <w:spacing w:after="0" w:line="240" w:lineRule="auto"/>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 средства бюджета муниципального образования город Энгельс Энгельсского муниципальног</w:t>
            </w:r>
            <w:r w:rsidR="005E4174" w:rsidRPr="00EE06EB">
              <w:rPr>
                <w:rFonts w:ascii="Times New Roman" w:eastAsia="Times New Roman" w:hAnsi="Times New Roman"/>
                <w:sz w:val="24"/>
                <w:szCs w:val="24"/>
                <w:lang w:eastAsia="ru-RU"/>
              </w:rPr>
              <w:t xml:space="preserve">о района Саратовской области </w:t>
            </w:r>
            <w:r w:rsidRPr="00EE06EB">
              <w:rPr>
                <w:rFonts w:ascii="Times New Roman" w:eastAsia="Times New Roman" w:hAnsi="Times New Roman"/>
                <w:sz w:val="24"/>
                <w:szCs w:val="24"/>
                <w:lang w:eastAsia="ru-RU"/>
              </w:rPr>
              <w:t xml:space="preserve">– </w:t>
            </w:r>
            <w:r w:rsidR="00DB58E8" w:rsidRPr="00EE06EB">
              <w:rPr>
                <w:rFonts w:ascii="Times New Roman" w:eastAsia="Times New Roman" w:hAnsi="Times New Roman"/>
                <w:sz w:val="24"/>
                <w:szCs w:val="24"/>
                <w:lang w:eastAsia="ru-RU"/>
              </w:rPr>
              <w:t>2 609,0</w:t>
            </w:r>
            <w:r w:rsidRPr="00EE06EB">
              <w:rPr>
                <w:rFonts w:ascii="Times New Roman" w:eastAsia="Times New Roman" w:hAnsi="Times New Roman"/>
                <w:sz w:val="24"/>
                <w:szCs w:val="24"/>
                <w:lang w:eastAsia="ru-RU"/>
              </w:rPr>
              <w:t xml:space="preserve"> тыс. руб.</w:t>
            </w:r>
            <w:r w:rsidR="00217D51" w:rsidRPr="00EE06EB">
              <w:rPr>
                <w:rFonts w:ascii="Times New Roman" w:eastAsia="Times New Roman" w:hAnsi="Times New Roman"/>
                <w:sz w:val="24"/>
                <w:szCs w:val="24"/>
                <w:lang w:eastAsia="ru-RU"/>
              </w:rPr>
              <w:t>;</w:t>
            </w:r>
          </w:p>
          <w:p w:rsidR="00217D51" w:rsidRPr="00EE06EB" w:rsidRDefault="00217D51" w:rsidP="00EE06EB">
            <w:pPr>
              <w:spacing w:after="0" w:line="240" w:lineRule="auto"/>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в 2025 году</w:t>
            </w:r>
            <w:r w:rsidR="006263B8" w:rsidRPr="00EE06EB">
              <w:rPr>
                <w:rFonts w:ascii="Times New Roman" w:eastAsia="Times New Roman" w:hAnsi="Times New Roman"/>
                <w:sz w:val="24"/>
                <w:szCs w:val="24"/>
                <w:lang w:eastAsia="ru-RU"/>
              </w:rPr>
              <w:t xml:space="preserve"> (прогнозно)</w:t>
            </w:r>
            <w:r w:rsidRPr="00EE06EB">
              <w:rPr>
                <w:rFonts w:ascii="Times New Roman" w:eastAsia="Times New Roman" w:hAnsi="Times New Roman"/>
                <w:sz w:val="24"/>
                <w:szCs w:val="24"/>
                <w:lang w:eastAsia="ru-RU"/>
              </w:rPr>
              <w:t xml:space="preserve"> – всего 0,0 тыс. руб.;</w:t>
            </w:r>
          </w:p>
          <w:p w:rsidR="00217D51" w:rsidRPr="00EE06EB" w:rsidRDefault="00217D51" w:rsidP="00EE06EB">
            <w:pPr>
              <w:spacing w:after="0" w:line="240" w:lineRule="auto"/>
              <w:contextualSpacing/>
              <w:jc w:val="both"/>
              <w:rPr>
                <w:rFonts w:ascii="Times New Roman" w:eastAsia="Times New Roman" w:hAnsi="Times New Roman"/>
                <w:color w:val="FF0000"/>
                <w:sz w:val="24"/>
                <w:szCs w:val="24"/>
                <w:lang w:eastAsia="ru-RU"/>
              </w:rPr>
            </w:pPr>
            <w:r w:rsidRPr="00EE06EB">
              <w:rPr>
                <w:rFonts w:ascii="Times New Roman" w:eastAsia="Times New Roman" w:hAnsi="Times New Roman"/>
                <w:sz w:val="24"/>
                <w:szCs w:val="24"/>
                <w:lang w:eastAsia="ru-RU"/>
              </w:rPr>
              <w:t>в 2026 году</w:t>
            </w:r>
            <w:r w:rsidR="006263B8" w:rsidRPr="00EE06EB">
              <w:rPr>
                <w:rFonts w:ascii="Times New Roman" w:eastAsia="Times New Roman" w:hAnsi="Times New Roman"/>
                <w:sz w:val="24"/>
                <w:szCs w:val="24"/>
                <w:lang w:eastAsia="ru-RU"/>
              </w:rPr>
              <w:t xml:space="preserve"> (прогнозно)</w:t>
            </w:r>
            <w:r w:rsidRPr="00EE06EB">
              <w:rPr>
                <w:rFonts w:ascii="Times New Roman" w:eastAsia="Times New Roman" w:hAnsi="Times New Roman"/>
                <w:sz w:val="24"/>
                <w:szCs w:val="24"/>
                <w:lang w:eastAsia="ru-RU"/>
              </w:rPr>
              <w:t xml:space="preserve"> – всего 0,0 тыс. руб.</w:t>
            </w:r>
          </w:p>
        </w:tc>
      </w:tr>
      <w:tr w:rsidR="006D0B7B" w:rsidRPr="00EE06EB" w:rsidTr="005959E7">
        <w:tc>
          <w:tcPr>
            <w:tcW w:w="3119" w:type="dxa"/>
            <w:shd w:val="clear" w:color="auto" w:fill="auto"/>
          </w:tcPr>
          <w:p w:rsidR="006D0B7B" w:rsidRPr="00EE06EB" w:rsidRDefault="006D0B7B" w:rsidP="00EE06EB">
            <w:pPr>
              <w:autoSpaceDE w:val="0"/>
              <w:autoSpaceDN w:val="0"/>
              <w:adjustRightInd w:val="0"/>
              <w:spacing w:after="0" w:line="240" w:lineRule="auto"/>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Прогноз ожидаемых результатов реализации Программы</w:t>
            </w:r>
          </w:p>
        </w:tc>
        <w:tc>
          <w:tcPr>
            <w:tcW w:w="6662" w:type="dxa"/>
            <w:shd w:val="clear" w:color="auto" w:fill="auto"/>
          </w:tcPr>
          <w:p w:rsidR="006D0B7B" w:rsidRPr="00EE06EB" w:rsidRDefault="006D0B7B" w:rsidP="00EE06EB">
            <w:pPr>
              <w:spacing w:after="0" w:line="240" w:lineRule="auto"/>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 xml:space="preserve">Обеспечение по итогам </w:t>
            </w:r>
            <w:proofErr w:type="gramStart"/>
            <w:r w:rsidRPr="00EE06EB">
              <w:rPr>
                <w:rFonts w:ascii="Times New Roman" w:eastAsia="Times New Roman" w:hAnsi="Times New Roman"/>
                <w:sz w:val="24"/>
                <w:szCs w:val="24"/>
                <w:lang w:eastAsia="ru-RU"/>
              </w:rPr>
              <w:t>реализации Программы достижения следующего значения целевых показателей</w:t>
            </w:r>
            <w:r w:rsidR="005E4174" w:rsidRPr="00EE06EB">
              <w:rPr>
                <w:rFonts w:ascii="Times New Roman" w:eastAsia="Times New Roman" w:hAnsi="Times New Roman"/>
                <w:sz w:val="24"/>
                <w:szCs w:val="24"/>
                <w:lang w:eastAsia="ru-RU"/>
              </w:rPr>
              <w:t xml:space="preserve"> </w:t>
            </w:r>
            <w:r w:rsidRPr="00EE06EB">
              <w:rPr>
                <w:rFonts w:ascii="Times New Roman" w:eastAsia="Times New Roman" w:hAnsi="Times New Roman"/>
                <w:sz w:val="24"/>
                <w:szCs w:val="24"/>
                <w:lang w:eastAsia="ru-RU"/>
              </w:rPr>
              <w:t>её результативности</w:t>
            </w:r>
            <w:proofErr w:type="gramEnd"/>
            <w:r w:rsidRPr="00EE06EB">
              <w:rPr>
                <w:rFonts w:ascii="Times New Roman" w:eastAsia="Times New Roman" w:hAnsi="Times New Roman"/>
                <w:sz w:val="24"/>
                <w:szCs w:val="24"/>
                <w:lang w:eastAsia="ru-RU"/>
              </w:rPr>
              <w:t>:</w:t>
            </w:r>
          </w:p>
          <w:p w:rsidR="006D0B7B" w:rsidRPr="00EE06EB" w:rsidRDefault="006D0B7B" w:rsidP="00EE06EB">
            <w:pPr>
              <w:spacing w:after="0" w:line="240" w:lineRule="auto"/>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 средняя заработная плата работников учреждений культуры должна составить 100 % от среднемесячного дохода от трудовой деятельности по области за текущий год;</w:t>
            </w:r>
          </w:p>
          <w:p w:rsidR="006D0B7B" w:rsidRPr="00EE06EB" w:rsidRDefault="006D0B7B" w:rsidP="00EE06EB">
            <w:pPr>
              <w:spacing w:after="0" w:line="240" w:lineRule="auto"/>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 xml:space="preserve">-  количество работников муниципальных учреждений (за исключением органов местного самоуправления), занятых на полную ставку, заработная плата которых за полную отработку за месяц нормы рабочего времени и выполнение нормы труда (трудовых обязанностей) в текущем году ниже минимального </w:t>
            </w:r>
            <w:proofErr w:type="gramStart"/>
            <w:r w:rsidRPr="00EE06EB">
              <w:rPr>
                <w:rFonts w:ascii="Times New Roman" w:eastAsia="Times New Roman" w:hAnsi="Times New Roman"/>
                <w:sz w:val="24"/>
                <w:szCs w:val="24"/>
                <w:lang w:eastAsia="ru-RU"/>
              </w:rPr>
              <w:t>размера оплаты труда</w:t>
            </w:r>
            <w:proofErr w:type="gramEnd"/>
            <w:r w:rsidR="006263B8" w:rsidRPr="00EE06EB">
              <w:rPr>
                <w:rFonts w:ascii="Times New Roman" w:eastAsia="Times New Roman" w:hAnsi="Times New Roman"/>
                <w:sz w:val="24"/>
                <w:szCs w:val="24"/>
                <w:lang w:eastAsia="ru-RU"/>
              </w:rPr>
              <w:t>,</w:t>
            </w:r>
            <w:r w:rsidRPr="00EE06EB">
              <w:rPr>
                <w:rFonts w:ascii="Times New Roman" w:eastAsia="Times New Roman" w:hAnsi="Times New Roman"/>
                <w:sz w:val="24"/>
                <w:szCs w:val="24"/>
                <w:lang w:eastAsia="ru-RU"/>
              </w:rPr>
              <w:t xml:space="preserve"> – 0 человек</w:t>
            </w:r>
            <w:r w:rsidR="005E4174" w:rsidRPr="00EE06EB">
              <w:rPr>
                <w:rFonts w:ascii="Times New Roman" w:eastAsia="Times New Roman" w:hAnsi="Times New Roman"/>
                <w:sz w:val="24"/>
                <w:szCs w:val="24"/>
                <w:lang w:eastAsia="ru-RU"/>
              </w:rPr>
              <w:t>.</w:t>
            </w:r>
          </w:p>
        </w:tc>
      </w:tr>
      <w:tr w:rsidR="006D0B7B" w:rsidRPr="00EE06EB" w:rsidTr="005959E7">
        <w:tc>
          <w:tcPr>
            <w:tcW w:w="3119" w:type="dxa"/>
            <w:shd w:val="clear" w:color="auto" w:fill="auto"/>
          </w:tcPr>
          <w:p w:rsidR="006D0B7B" w:rsidRPr="00EE06EB" w:rsidRDefault="006D0B7B" w:rsidP="00EE06EB">
            <w:pPr>
              <w:autoSpaceDE w:val="0"/>
              <w:autoSpaceDN w:val="0"/>
              <w:adjustRightInd w:val="0"/>
              <w:spacing w:after="0" w:line="240" w:lineRule="auto"/>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 xml:space="preserve">Система организации контроля за исполнением </w:t>
            </w:r>
            <w:r w:rsidRPr="00EE06EB">
              <w:rPr>
                <w:rFonts w:ascii="Times New Roman" w:eastAsia="Times New Roman" w:hAnsi="Times New Roman"/>
                <w:sz w:val="24"/>
                <w:szCs w:val="24"/>
                <w:lang w:eastAsia="ru-RU"/>
              </w:rPr>
              <w:lastRenderedPageBreak/>
              <w:t>Программы</w:t>
            </w:r>
          </w:p>
        </w:tc>
        <w:tc>
          <w:tcPr>
            <w:tcW w:w="6662" w:type="dxa"/>
            <w:shd w:val="clear" w:color="auto" w:fill="auto"/>
          </w:tcPr>
          <w:p w:rsidR="006D0B7B" w:rsidRPr="00EE06EB" w:rsidRDefault="006D0B7B" w:rsidP="00EE06EB">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EE06EB">
              <w:rPr>
                <w:rFonts w:ascii="Times New Roman" w:eastAsia="Times New Roman" w:hAnsi="Times New Roman"/>
                <w:sz w:val="24"/>
                <w:szCs w:val="24"/>
                <w:lang w:eastAsia="ru-RU"/>
              </w:rPr>
              <w:lastRenderedPageBreak/>
              <w:t>контроль за</w:t>
            </w:r>
            <w:proofErr w:type="gramEnd"/>
            <w:r w:rsidRPr="00EE06EB">
              <w:rPr>
                <w:rFonts w:ascii="Times New Roman" w:eastAsia="Times New Roman" w:hAnsi="Times New Roman"/>
                <w:sz w:val="24"/>
                <w:szCs w:val="24"/>
                <w:lang w:eastAsia="ru-RU"/>
              </w:rPr>
              <w:t xml:space="preserve"> исполнением Программы осуществляется в соответствии с Порядком разработки, формирования и </w:t>
            </w:r>
            <w:r w:rsidRPr="00EE06EB">
              <w:rPr>
                <w:rFonts w:ascii="Times New Roman" w:eastAsia="Times New Roman" w:hAnsi="Times New Roman"/>
                <w:sz w:val="24"/>
                <w:szCs w:val="24"/>
                <w:lang w:eastAsia="ru-RU"/>
              </w:rPr>
              <w:lastRenderedPageBreak/>
              <w:t>реализации муниципальных программ в Энгельсском муниципальном районе, утвержденным постановлением  администрации Энгельсского муниципального района от 6 апреля</w:t>
            </w:r>
            <w:r w:rsidR="00DB58E8" w:rsidRPr="00EE06EB">
              <w:rPr>
                <w:rFonts w:ascii="Times New Roman" w:eastAsia="Times New Roman" w:hAnsi="Times New Roman"/>
                <w:sz w:val="24"/>
                <w:szCs w:val="24"/>
                <w:lang w:eastAsia="ru-RU"/>
              </w:rPr>
              <w:t xml:space="preserve"> </w:t>
            </w:r>
            <w:r w:rsidRPr="00EE06EB">
              <w:rPr>
                <w:rFonts w:ascii="Times New Roman" w:eastAsia="Times New Roman" w:hAnsi="Times New Roman"/>
                <w:sz w:val="24"/>
                <w:szCs w:val="24"/>
                <w:lang w:eastAsia="ru-RU"/>
              </w:rPr>
              <w:t>2010 года № 2105, пунктом 3 постановления администрации Энгельсского муниципального района</w:t>
            </w:r>
            <w:r w:rsidR="00DB58E8" w:rsidRPr="00EE06EB">
              <w:rPr>
                <w:rFonts w:ascii="Times New Roman" w:eastAsia="Times New Roman" w:hAnsi="Times New Roman"/>
                <w:sz w:val="24"/>
                <w:szCs w:val="24"/>
                <w:lang w:eastAsia="ru-RU"/>
              </w:rPr>
              <w:t xml:space="preserve"> </w:t>
            </w:r>
            <w:r w:rsidRPr="00EE06EB">
              <w:rPr>
                <w:rFonts w:ascii="Times New Roman" w:eastAsia="Times New Roman" w:hAnsi="Times New Roman"/>
                <w:sz w:val="24"/>
                <w:szCs w:val="24"/>
                <w:lang w:eastAsia="ru-RU"/>
              </w:rPr>
              <w:t>от 20 ноября 2013 года № 6751</w:t>
            </w:r>
            <w:r w:rsidR="005E4174" w:rsidRPr="00EE06EB">
              <w:rPr>
                <w:rFonts w:ascii="Times New Roman" w:eastAsia="Times New Roman" w:hAnsi="Times New Roman"/>
                <w:sz w:val="24"/>
                <w:szCs w:val="24"/>
                <w:lang w:eastAsia="ru-RU"/>
              </w:rPr>
              <w:t>.</w:t>
            </w:r>
          </w:p>
        </w:tc>
      </w:tr>
    </w:tbl>
    <w:p w:rsidR="00114482" w:rsidRPr="00EE06EB" w:rsidRDefault="00114482" w:rsidP="00EE06EB">
      <w:pPr>
        <w:spacing w:after="0" w:line="240" w:lineRule="auto"/>
        <w:contextualSpacing/>
        <w:jc w:val="center"/>
        <w:rPr>
          <w:rFonts w:ascii="Times New Roman" w:eastAsia="Times New Roman" w:hAnsi="Times New Roman"/>
          <w:sz w:val="24"/>
          <w:szCs w:val="24"/>
          <w:lang w:eastAsia="ru-RU"/>
        </w:rPr>
      </w:pPr>
    </w:p>
    <w:p w:rsidR="00AF7B74" w:rsidRPr="00EE06EB" w:rsidRDefault="00AF7B74" w:rsidP="00EE06EB">
      <w:pPr>
        <w:numPr>
          <w:ilvl w:val="0"/>
          <w:numId w:val="13"/>
        </w:numPr>
        <w:spacing w:after="0" w:line="240" w:lineRule="auto"/>
        <w:contextualSpacing/>
        <w:jc w:val="center"/>
        <w:rPr>
          <w:rFonts w:ascii="Times New Roman" w:eastAsia="Times New Roman" w:hAnsi="Times New Roman"/>
          <w:b/>
          <w:sz w:val="24"/>
          <w:szCs w:val="24"/>
          <w:lang w:eastAsia="ru-RU"/>
        </w:rPr>
      </w:pPr>
      <w:r w:rsidRPr="00EE06EB">
        <w:rPr>
          <w:rFonts w:ascii="Times New Roman" w:eastAsia="Times New Roman" w:hAnsi="Times New Roman"/>
          <w:b/>
          <w:sz w:val="24"/>
          <w:szCs w:val="24"/>
          <w:lang w:eastAsia="ru-RU"/>
        </w:rPr>
        <w:t>Содержание проблемы и обоснование необходимости ее решения программными методами</w:t>
      </w:r>
    </w:p>
    <w:p w:rsidR="008D2427" w:rsidRPr="00EE06EB" w:rsidRDefault="008D2427" w:rsidP="00EE06EB">
      <w:pPr>
        <w:spacing w:after="0" w:line="240" w:lineRule="auto"/>
        <w:ind w:firstLine="708"/>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 xml:space="preserve">Система оплаты труда работников муниципальных учреждений муниципального образования город Энгельс Энгельсского муниципального района </w:t>
      </w:r>
      <w:r w:rsidR="0019672D" w:rsidRPr="00EE06EB">
        <w:rPr>
          <w:rFonts w:ascii="Times New Roman" w:eastAsia="Times New Roman" w:hAnsi="Times New Roman"/>
          <w:sz w:val="24"/>
          <w:szCs w:val="24"/>
          <w:lang w:eastAsia="ru-RU"/>
        </w:rPr>
        <w:t xml:space="preserve">Саратовской области </w:t>
      </w:r>
      <w:r w:rsidR="00EA3FF2" w:rsidRPr="00EE06EB">
        <w:rPr>
          <w:rFonts w:ascii="Times New Roman" w:eastAsia="Times New Roman" w:hAnsi="Times New Roman"/>
          <w:sz w:val="24"/>
          <w:szCs w:val="24"/>
          <w:lang w:eastAsia="ru-RU"/>
        </w:rPr>
        <w:t xml:space="preserve">(далее – муниципальное образование город Энгельс) </w:t>
      </w:r>
      <w:r w:rsidRPr="00EE06EB">
        <w:rPr>
          <w:rFonts w:ascii="Times New Roman" w:eastAsia="Times New Roman" w:hAnsi="Times New Roman"/>
          <w:sz w:val="24"/>
          <w:szCs w:val="24"/>
          <w:lang w:eastAsia="ru-RU"/>
        </w:rPr>
        <w:t>должна быть адаптирована к условиям деятельности учреждений, настроена на решение задач развития соответствующих отраслей, повышения качества оказываемых услуг и обеспечения соответствия уровня оплаты труда работников результатам их труда.</w:t>
      </w:r>
    </w:p>
    <w:p w:rsidR="00304754" w:rsidRPr="00EE06EB" w:rsidRDefault="00304754" w:rsidP="00EE06EB">
      <w:pPr>
        <w:pStyle w:val="a3"/>
        <w:suppressAutoHyphens/>
        <w:autoSpaceDN w:val="0"/>
        <w:spacing w:after="0" w:line="240" w:lineRule="auto"/>
        <w:ind w:left="0" w:firstLine="708"/>
        <w:jc w:val="both"/>
        <w:textAlignment w:val="baseline"/>
        <w:rPr>
          <w:rFonts w:ascii="Times New Roman" w:hAnsi="Times New Roman"/>
          <w:sz w:val="24"/>
          <w:szCs w:val="24"/>
        </w:rPr>
      </w:pPr>
      <w:r w:rsidRPr="00EE06EB">
        <w:rPr>
          <w:rFonts w:ascii="Times New Roman" w:hAnsi="Times New Roman"/>
          <w:sz w:val="24"/>
          <w:szCs w:val="24"/>
        </w:rPr>
        <w:t xml:space="preserve">В рамках реализации государственной программы Саратовской области «Развитие государственного и муниципального управления», утвержденной постановлением Правительства Саратовской области от 20 ноября 2013 года № 647-П, </w:t>
      </w:r>
      <w:r w:rsidR="00EA3FF2" w:rsidRPr="00EE06EB">
        <w:rPr>
          <w:rFonts w:ascii="Times New Roman" w:hAnsi="Times New Roman"/>
          <w:sz w:val="24"/>
          <w:szCs w:val="24"/>
        </w:rPr>
        <w:t xml:space="preserve">из </w:t>
      </w:r>
      <w:r w:rsidRPr="00EE06EB">
        <w:rPr>
          <w:rFonts w:ascii="Times New Roman" w:hAnsi="Times New Roman"/>
          <w:sz w:val="24"/>
          <w:szCs w:val="24"/>
        </w:rPr>
        <w:t>бюджет</w:t>
      </w:r>
      <w:r w:rsidR="00EA3FF2" w:rsidRPr="00EE06EB">
        <w:rPr>
          <w:rFonts w:ascii="Times New Roman" w:hAnsi="Times New Roman"/>
          <w:sz w:val="24"/>
          <w:szCs w:val="24"/>
        </w:rPr>
        <w:t>а</w:t>
      </w:r>
      <w:r w:rsidRPr="00EE06EB">
        <w:rPr>
          <w:rFonts w:ascii="Times New Roman" w:hAnsi="Times New Roman"/>
          <w:sz w:val="24"/>
          <w:szCs w:val="24"/>
        </w:rPr>
        <w:t xml:space="preserve"> Энгельсского муниципального района предоставляются субсидии</w:t>
      </w:r>
      <w:r w:rsidR="007240EF" w:rsidRPr="00EE06EB">
        <w:rPr>
          <w:rFonts w:ascii="Times New Roman" w:hAnsi="Times New Roman"/>
          <w:sz w:val="24"/>
          <w:szCs w:val="24"/>
        </w:rPr>
        <w:t xml:space="preserve"> в форме межбюджетных трансфертов бюджету муниципального образования город Энгельс</w:t>
      </w:r>
      <w:r w:rsidRPr="00EE06EB">
        <w:rPr>
          <w:rFonts w:ascii="Times New Roman" w:hAnsi="Times New Roman"/>
          <w:sz w:val="24"/>
          <w:szCs w:val="24"/>
        </w:rPr>
        <w:t>:</w:t>
      </w:r>
    </w:p>
    <w:p w:rsidR="00304754" w:rsidRPr="00EE06EB" w:rsidRDefault="00304754" w:rsidP="00EE06EB">
      <w:pPr>
        <w:pStyle w:val="a3"/>
        <w:spacing w:after="0" w:line="240" w:lineRule="auto"/>
        <w:ind w:left="0" w:firstLine="708"/>
        <w:jc w:val="both"/>
        <w:rPr>
          <w:rFonts w:ascii="Times New Roman" w:hAnsi="Times New Roman"/>
          <w:sz w:val="24"/>
          <w:szCs w:val="24"/>
        </w:rPr>
      </w:pPr>
      <w:r w:rsidRPr="00EE06EB">
        <w:rPr>
          <w:rFonts w:ascii="Times New Roman" w:hAnsi="Times New Roman"/>
          <w:sz w:val="24"/>
          <w:szCs w:val="24"/>
        </w:rPr>
        <w:t xml:space="preserve"> - на сохранение достигнутых показателей повышения оплаты труда отдельных категорий работников бюджетной сферы; </w:t>
      </w:r>
    </w:p>
    <w:p w:rsidR="00304754" w:rsidRPr="00EE06EB" w:rsidRDefault="00304754" w:rsidP="00EE06EB">
      <w:pPr>
        <w:pStyle w:val="a3"/>
        <w:spacing w:after="0" w:line="240" w:lineRule="auto"/>
        <w:ind w:left="0" w:firstLine="709"/>
        <w:jc w:val="both"/>
        <w:rPr>
          <w:rFonts w:ascii="Times New Roman" w:hAnsi="Times New Roman"/>
          <w:sz w:val="24"/>
          <w:szCs w:val="24"/>
        </w:rPr>
      </w:pPr>
      <w:r w:rsidRPr="00EE06EB">
        <w:rPr>
          <w:rFonts w:ascii="Times New Roman" w:hAnsi="Times New Roman"/>
          <w:sz w:val="24"/>
          <w:szCs w:val="24"/>
        </w:rPr>
        <w:t>- на обеспечение повышения оплаты труда некоторых категорий работников муниципальных учреждений.</w:t>
      </w:r>
    </w:p>
    <w:p w:rsidR="00304754" w:rsidRPr="00EE06EB" w:rsidRDefault="00304754" w:rsidP="00EE06EB">
      <w:pPr>
        <w:pStyle w:val="a3"/>
        <w:tabs>
          <w:tab w:val="left" w:pos="1134"/>
        </w:tabs>
        <w:spacing w:after="0" w:line="240" w:lineRule="auto"/>
        <w:ind w:left="0" w:firstLine="709"/>
        <w:jc w:val="both"/>
        <w:rPr>
          <w:rFonts w:ascii="Times New Roman" w:hAnsi="Times New Roman"/>
          <w:sz w:val="24"/>
          <w:szCs w:val="24"/>
        </w:rPr>
      </w:pPr>
      <w:r w:rsidRPr="00EE06EB">
        <w:rPr>
          <w:rFonts w:ascii="Times New Roman" w:hAnsi="Times New Roman"/>
          <w:sz w:val="24"/>
          <w:szCs w:val="24"/>
        </w:rPr>
        <w:t>Одним из условий предоставления субсидии является наличие муниципальной программы и наличие в муниципальной программе обязательств по обеспечению соответствия значений целевых индикаторов и показателей, устанавливаемых муниципальной программой, значениям показателей результативности предоставления субсидии.</w:t>
      </w:r>
    </w:p>
    <w:p w:rsidR="00E947AD" w:rsidRPr="00EE06EB" w:rsidRDefault="00E947AD" w:rsidP="00EE06EB">
      <w:pPr>
        <w:pStyle w:val="a3"/>
        <w:tabs>
          <w:tab w:val="left" w:pos="1134"/>
        </w:tabs>
        <w:spacing w:after="0" w:line="240" w:lineRule="auto"/>
        <w:ind w:left="0" w:firstLine="709"/>
        <w:jc w:val="both"/>
        <w:rPr>
          <w:rFonts w:ascii="Times New Roman" w:hAnsi="Times New Roman"/>
          <w:sz w:val="24"/>
          <w:szCs w:val="24"/>
        </w:rPr>
      </w:pPr>
    </w:p>
    <w:p w:rsidR="005C4C9A" w:rsidRPr="00EE06EB" w:rsidRDefault="00E947AD" w:rsidP="00EE06EB">
      <w:pPr>
        <w:spacing w:after="0" w:line="240" w:lineRule="auto"/>
        <w:ind w:left="1068"/>
        <w:contextualSpacing/>
        <w:jc w:val="center"/>
        <w:rPr>
          <w:rFonts w:ascii="Times New Roman" w:eastAsia="Times New Roman" w:hAnsi="Times New Roman"/>
          <w:b/>
          <w:sz w:val="24"/>
          <w:szCs w:val="24"/>
          <w:lang w:eastAsia="ru-RU"/>
        </w:rPr>
      </w:pPr>
      <w:r w:rsidRPr="00EE06EB">
        <w:rPr>
          <w:rFonts w:ascii="Times New Roman" w:eastAsia="Times New Roman" w:hAnsi="Times New Roman"/>
          <w:b/>
          <w:sz w:val="24"/>
          <w:szCs w:val="24"/>
          <w:lang w:eastAsia="ru-RU"/>
        </w:rPr>
        <w:t xml:space="preserve">2. </w:t>
      </w:r>
      <w:r w:rsidR="005C4C9A" w:rsidRPr="00EE06EB">
        <w:rPr>
          <w:rFonts w:ascii="Times New Roman" w:eastAsia="Times New Roman" w:hAnsi="Times New Roman"/>
          <w:b/>
          <w:sz w:val="24"/>
          <w:szCs w:val="24"/>
          <w:lang w:eastAsia="ru-RU"/>
        </w:rPr>
        <w:t>Основная цель и задачи Программы</w:t>
      </w:r>
    </w:p>
    <w:p w:rsidR="00304754" w:rsidRPr="00EE06EB" w:rsidRDefault="005C4C9A" w:rsidP="00EE06EB">
      <w:pPr>
        <w:spacing w:after="0" w:line="240" w:lineRule="auto"/>
        <w:ind w:firstLine="708"/>
        <w:contextualSpacing/>
        <w:jc w:val="both"/>
        <w:rPr>
          <w:rFonts w:ascii="Times New Roman" w:hAnsi="Times New Roman"/>
          <w:sz w:val="24"/>
          <w:szCs w:val="24"/>
        </w:rPr>
      </w:pPr>
      <w:r w:rsidRPr="00EE06EB">
        <w:rPr>
          <w:rFonts w:ascii="Times New Roman" w:hAnsi="Times New Roman"/>
          <w:sz w:val="24"/>
          <w:szCs w:val="24"/>
        </w:rPr>
        <w:t>Целью Программы является</w:t>
      </w:r>
      <w:r w:rsidR="00304754" w:rsidRPr="00EE06EB">
        <w:rPr>
          <w:rFonts w:ascii="Times New Roman" w:hAnsi="Times New Roman"/>
          <w:sz w:val="24"/>
          <w:szCs w:val="24"/>
        </w:rPr>
        <w:t>:</w:t>
      </w:r>
    </w:p>
    <w:p w:rsidR="007240EF" w:rsidRPr="00EE06EB" w:rsidRDefault="007240EF" w:rsidP="00EE06EB">
      <w:pPr>
        <w:spacing w:after="0" w:line="240" w:lineRule="auto"/>
        <w:ind w:firstLine="708"/>
        <w:contextualSpacing/>
        <w:jc w:val="both"/>
        <w:rPr>
          <w:rFonts w:ascii="Times New Roman" w:hAnsi="Times New Roman"/>
          <w:sz w:val="24"/>
          <w:szCs w:val="24"/>
        </w:rPr>
      </w:pPr>
      <w:r w:rsidRPr="00EE06EB">
        <w:rPr>
          <w:rFonts w:ascii="Times New Roman" w:hAnsi="Times New Roman"/>
          <w:sz w:val="24"/>
          <w:szCs w:val="24"/>
        </w:rPr>
        <w:t>сохранение кадрового потенциала, обеспечение соответствия оплаты труда работников качеству выполненной работы</w:t>
      </w:r>
      <w:r w:rsidR="001C5058" w:rsidRPr="00EE06EB">
        <w:rPr>
          <w:rFonts w:ascii="Times New Roman" w:hAnsi="Times New Roman"/>
          <w:sz w:val="24"/>
          <w:szCs w:val="24"/>
        </w:rPr>
        <w:t>.</w:t>
      </w:r>
    </w:p>
    <w:p w:rsidR="005C4C9A" w:rsidRPr="00EE06EB" w:rsidRDefault="005C4C9A" w:rsidP="00EE06EB">
      <w:pPr>
        <w:spacing w:after="0" w:line="240" w:lineRule="auto"/>
        <w:ind w:firstLine="709"/>
        <w:contextualSpacing/>
        <w:jc w:val="both"/>
        <w:rPr>
          <w:rFonts w:ascii="Times New Roman" w:hAnsi="Times New Roman"/>
          <w:sz w:val="24"/>
          <w:szCs w:val="24"/>
        </w:rPr>
      </w:pPr>
      <w:r w:rsidRPr="00EE06EB">
        <w:rPr>
          <w:rFonts w:ascii="Times New Roman" w:hAnsi="Times New Roman"/>
          <w:sz w:val="24"/>
          <w:szCs w:val="24"/>
        </w:rPr>
        <w:t>Задачами Программы являются:</w:t>
      </w:r>
    </w:p>
    <w:p w:rsidR="007240EF" w:rsidRPr="00EE06EB" w:rsidRDefault="007240EF" w:rsidP="00EE06EB">
      <w:pPr>
        <w:spacing w:after="0" w:line="240" w:lineRule="auto"/>
        <w:ind w:firstLine="708"/>
        <w:contextualSpacing/>
        <w:jc w:val="both"/>
        <w:rPr>
          <w:rFonts w:ascii="Times New Roman" w:hAnsi="Times New Roman"/>
          <w:sz w:val="24"/>
          <w:szCs w:val="24"/>
        </w:rPr>
      </w:pPr>
      <w:r w:rsidRPr="00EE06EB">
        <w:rPr>
          <w:rFonts w:ascii="Times New Roman" w:hAnsi="Times New Roman"/>
          <w:sz w:val="24"/>
          <w:szCs w:val="24"/>
        </w:rPr>
        <w:t>обеспечение повышения оплаты труда отдельных категорий работников муниципальных учреждений муниципал</w:t>
      </w:r>
      <w:r w:rsidR="00EA3FF2" w:rsidRPr="00EE06EB">
        <w:rPr>
          <w:rFonts w:ascii="Times New Roman" w:hAnsi="Times New Roman"/>
          <w:sz w:val="24"/>
          <w:szCs w:val="24"/>
        </w:rPr>
        <w:t>ьного образования город Энгельс;</w:t>
      </w:r>
    </w:p>
    <w:p w:rsidR="007240EF" w:rsidRPr="00EE06EB" w:rsidRDefault="007240EF" w:rsidP="00EE06EB">
      <w:pPr>
        <w:spacing w:after="0" w:line="240" w:lineRule="auto"/>
        <w:ind w:firstLine="708"/>
        <w:contextualSpacing/>
        <w:jc w:val="both"/>
        <w:rPr>
          <w:rFonts w:ascii="Times New Roman" w:hAnsi="Times New Roman"/>
          <w:sz w:val="24"/>
          <w:szCs w:val="24"/>
        </w:rPr>
      </w:pPr>
      <w:r w:rsidRPr="00EE06EB">
        <w:rPr>
          <w:rFonts w:ascii="Times New Roman" w:hAnsi="Times New Roman"/>
          <w:sz w:val="24"/>
          <w:szCs w:val="24"/>
        </w:rPr>
        <w:t>сохранение достигнутых показателей повышения оплаты труда отдельных категорий работников бюджетной сферы</w:t>
      </w:r>
      <w:r w:rsidR="000C0A3C" w:rsidRPr="00EE06EB">
        <w:rPr>
          <w:rFonts w:ascii="Times New Roman" w:hAnsi="Times New Roman"/>
          <w:sz w:val="24"/>
          <w:szCs w:val="24"/>
        </w:rPr>
        <w:t>.</w:t>
      </w:r>
    </w:p>
    <w:p w:rsidR="007240EF" w:rsidRPr="00EE06EB" w:rsidRDefault="007240EF" w:rsidP="00EE06EB">
      <w:pPr>
        <w:spacing w:after="0" w:line="240" w:lineRule="auto"/>
        <w:ind w:firstLine="708"/>
        <w:contextualSpacing/>
        <w:jc w:val="both"/>
        <w:rPr>
          <w:rFonts w:ascii="Times New Roman" w:hAnsi="Times New Roman"/>
          <w:sz w:val="24"/>
          <w:szCs w:val="24"/>
          <w:u w:val="single"/>
        </w:rPr>
      </w:pPr>
    </w:p>
    <w:p w:rsidR="006D0B7B" w:rsidRPr="00EE06EB" w:rsidRDefault="006D0B7B" w:rsidP="00EE06EB">
      <w:pPr>
        <w:spacing w:after="0" w:line="240" w:lineRule="auto"/>
        <w:contextualSpacing/>
        <w:jc w:val="center"/>
        <w:rPr>
          <w:rFonts w:ascii="Times New Roman" w:hAnsi="Times New Roman"/>
          <w:sz w:val="24"/>
          <w:szCs w:val="24"/>
        </w:rPr>
      </w:pPr>
      <w:r w:rsidRPr="00EE06EB">
        <w:rPr>
          <w:rFonts w:ascii="Times New Roman" w:hAnsi="Times New Roman"/>
          <w:b/>
          <w:bCs/>
          <w:sz w:val="24"/>
          <w:szCs w:val="24"/>
        </w:rPr>
        <w:t>3. Сроки и этапы реализации Программы</w:t>
      </w:r>
    </w:p>
    <w:p w:rsidR="006D0B7B" w:rsidRPr="00EE06EB" w:rsidRDefault="006D0B7B" w:rsidP="00EE06EB">
      <w:pPr>
        <w:spacing w:after="0" w:line="240" w:lineRule="auto"/>
        <w:ind w:firstLine="708"/>
        <w:contextualSpacing/>
        <w:jc w:val="both"/>
        <w:rPr>
          <w:rFonts w:ascii="Times New Roman" w:hAnsi="Times New Roman"/>
          <w:sz w:val="24"/>
          <w:szCs w:val="24"/>
        </w:rPr>
      </w:pPr>
      <w:r w:rsidRPr="00EE06EB">
        <w:rPr>
          <w:rFonts w:ascii="Times New Roman" w:hAnsi="Times New Roman"/>
          <w:sz w:val="24"/>
          <w:szCs w:val="24"/>
        </w:rPr>
        <w:t>Осуществление мероприятий Программы планируется в течение 2020 – 202</w:t>
      </w:r>
      <w:r w:rsidR="00217D51" w:rsidRPr="00EE06EB">
        <w:rPr>
          <w:rFonts w:ascii="Times New Roman" w:hAnsi="Times New Roman"/>
          <w:sz w:val="24"/>
          <w:szCs w:val="24"/>
        </w:rPr>
        <w:t>6</w:t>
      </w:r>
      <w:r w:rsidRPr="00EE06EB">
        <w:rPr>
          <w:rFonts w:ascii="Times New Roman" w:hAnsi="Times New Roman"/>
          <w:sz w:val="24"/>
          <w:szCs w:val="24"/>
        </w:rPr>
        <w:t xml:space="preserve"> годов в </w:t>
      </w:r>
      <w:r w:rsidR="00217D51" w:rsidRPr="00EE06EB">
        <w:rPr>
          <w:rFonts w:ascii="Times New Roman" w:hAnsi="Times New Roman"/>
          <w:sz w:val="24"/>
          <w:szCs w:val="24"/>
        </w:rPr>
        <w:t>семь</w:t>
      </w:r>
      <w:r w:rsidRPr="00EE06EB">
        <w:rPr>
          <w:rFonts w:ascii="Times New Roman" w:hAnsi="Times New Roman"/>
          <w:sz w:val="24"/>
          <w:szCs w:val="24"/>
        </w:rPr>
        <w:t xml:space="preserve"> этап</w:t>
      </w:r>
      <w:r w:rsidR="00217D51" w:rsidRPr="00EE06EB">
        <w:rPr>
          <w:rFonts w:ascii="Times New Roman" w:hAnsi="Times New Roman"/>
          <w:sz w:val="24"/>
          <w:szCs w:val="24"/>
        </w:rPr>
        <w:t>ов</w:t>
      </w:r>
      <w:r w:rsidRPr="00EE06EB">
        <w:rPr>
          <w:rFonts w:ascii="Times New Roman" w:hAnsi="Times New Roman"/>
          <w:sz w:val="24"/>
          <w:szCs w:val="24"/>
        </w:rPr>
        <w:t>:</w:t>
      </w:r>
    </w:p>
    <w:p w:rsidR="006D0B7B" w:rsidRPr="00EE06EB" w:rsidRDefault="006D0B7B" w:rsidP="00EE06EB">
      <w:pPr>
        <w:spacing w:after="0" w:line="240" w:lineRule="auto"/>
        <w:ind w:firstLine="708"/>
        <w:contextualSpacing/>
        <w:jc w:val="both"/>
        <w:rPr>
          <w:rFonts w:ascii="Times New Roman" w:hAnsi="Times New Roman"/>
          <w:sz w:val="24"/>
          <w:szCs w:val="24"/>
        </w:rPr>
      </w:pPr>
      <w:r w:rsidRPr="00EE06EB">
        <w:rPr>
          <w:rFonts w:ascii="Times New Roman" w:hAnsi="Times New Roman"/>
          <w:sz w:val="24"/>
          <w:szCs w:val="24"/>
        </w:rPr>
        <w:t>1 этап – 2020 год;</w:t>
      </w:r>
    </w:p>
    <w:p w:rsidR="006D0B7B" w:rsidRPr="00EE06EB" w:rsidRDefault="006D0B7B" w:rsidP="00EE06EB">
      <w:pPr>
        <w:spacing w:after="0" w:line="240" w:lineRule="auto"/>
        <w:ind w:firstLine="708"/>
        <w:contextualSpacing/>
        <w:jc w:val="both"/>
        <w:rPr>
          <w:rFonts w:ascii="Times New Roman" w:hAnsi="Times New Roman"/>
          <w:sz w:val="24"/>
          <w:szCs w:val="24"/>
        </w:rPr>
      </w:pPr>
      <w:r w:rsidRPr="00EE06EB">
        <w:rPr>
          <w:rFonts w:ascii="Times New Roman" w:hAnsi="Times New Roman"/>
          <w:sz w:val="24"/>
          <w:szCs w:val="24"/>
        </w:rPr>
        <w:t>2 этап – 2021 год;</w:t>
      </w:r>
    </w:p>
    <w:p w:rsidR="006D0B7B" w:rsidRPr="00EE06EB" w:rsidRDefault="006D0B7B" w:rsidP="00EE06EB">
      <w:pPr>
        <w:spacing w:after="0" w:line="240" w:lineRule="auto"/>
        <w:ind w:firstLine="708"/>
        <w:contextualSpacing/>
        <w:jc w:val="both"/>
        <w:rPr>
          <w:rFonts w:ascii="Times New Roman" w:hAnsi="Times New Roman"/>
          <w:sz w:val="24"/>
          <w:szCs w:val="24"/>
        </w:rPr>
      </w:pPr>
      <w:r w:rsidRPr="00EE06EB">
        <w:rPr>
          <w:rFonts w:ascii="Times New Roman" w:hAnsi="Times New Roman"/>
          <w:sz w:val="24"/>
          <w:szCs w:val="24"/>
        </w:rPr>
        <w:t>3 этап – 2022 год;</w:t>
      </w:r>
    </w:p>
    <w:p w:rsidR="00A65A7D" w:rsidRPr="00EE06EB" w:rsidRDefault="006D0B7B" w:rsidP="00EE06EB">
      <w:pPr>
        <w:spacing w:after="0" w:line="240" w:lineRule="auto"/>
        <w:ind w:firstLine="708"/>
        <w:contextualSpacing/>
        <w:jc w:val="both"/>
        <w:rPr>
          <w:rFonts w:ascii="Times New Roman" w:hAnsi="Times New Roman"/>
          <w:sz w:val="24"/>
          <w:szCs w:val="24"/>
        </w:rPr>
      </w:pPr>
      <w:r w:rsidRPr="00EE06EB">
        <w:rPr>
          <w:rFonts w:ascii="Times New Roman" w:hAnsi="Times New Roman"/>
          <w:sz w:val="24"/>
          <w:szCs w:val="24"/>
        </w:rPr>
        <w:t>4 этап – 2023 год</w:t>
      </w:r>
      <w:r w:rsidR="00A65A7D" w:rsidRPr="00EE06EB">
        <w:rPr>
          <w:rFonts w:ascii="Times New Roman" w:hAnsi="Times New Roman"/>
          <w:sz w:val="24"/>
          <w:szCs w:val="24"/>
        </w:rPr>
        <w:t>;</w:t>
      </w:r>
    </w:p>
    <w:p w:rsidR="00217D51" w:rsidRPr="00EE06EB" w:rsidRDefault="00A65A7D" w:rsidP="00EE06EB">
      <w:pPr>
        <w:spacing w:after="0" w:line="240" w:lineRule="auto"/>
        <w:ind w:firstLine="708"/>
        <w:contextualSpacing/>
        <w:jc w:val="both"/>
        <w:rPr>
          <w:rFonts w:ascii="Times New Roman" w:hAnsi="Times New Roman"/>
          <w:sz w:val="24"/>
          <w:szCs w:val="24"/>
        </w:rPr>
      </w:pPr>
      <w:r w:rsidRPr="00EE06EB">
        <w:rPr>
          <w:rFonts w:ascii="Times New Roman" w:hAnsi="Times New Roman"/>
          <w:sz w:val="24"/>
          <w:szCs w:val="24"/>
        </w:rPr>
        <w:t>5 этап – 2024 год</w:t>
      </w:r>
      <w:r w:rsidR="00217D51" w:rsidRPr="00EE06EB">
        <w:rPr>
          <w:rFonts w:ascii="Times New Roman" w:hAnsi="Times New Roman"/>
          <w:sz w:val="24"/>
          <w:szCs w:val="24"/>
        </w:rPr>
        <w:t>;</w:t>
      </w:r>
    </w:p>
    <w:p w:rsidR="00217D51" w:rsidRPr="00EE06EB" w:rsidRDefault="00217D51" w:rsidP="00EE06EB">
      <w:pPr>
        <w:spacing w:after="0" w:line="240" w:lineRule="auto"/>
        <w:ind w:firstLine="708"/>
        <w:contextualSpacing/>
        <w:jc w:val="both"/>
        <w:rPr>
          <w:rFonts w:ascii="Times New Roman" w:hAnsi="Times New Roman"/>
          <w:sz w:val="24"/>
          <w:szCs w:val="24"/>
        </w:rPr>
      </w:pPr>
      <w:r w:rsidRPr="00EE06EB">
        <w:rPr>
          <w:rFonts w:ascii="Times New Roman" w:eastAsia="Times New Roman" w:hAnsi="Times New Roman"/>
          <w:sz w:val="24"/>
          <w:szCs w:val="24"/>
          <w:lang w:eastAsia="ru-RU"/>
        </w:rPr>
        <w:t>6 этап – 2025 год;</w:t>
      </w:r>
    </w:p>
    <w:p w:rsidR="00217D51" w:rsidRPr="00EE06EB" w:rsidRDefault="00217D51" w:rsidP="00EE06EB">
      <w:pPr>
        <w:spacing w:after="0" w:line="240" w:lineRule="auto"/>
        <w:ind w:firstLine="708"/>
        <w:contextualSpacing/>
        <w:jc w:val="both"/>
        <w:rPr>
          <w:rFonts w:ascii="Times New Roman" w:hAnsi="Times New Roman"/>
          <w:sz w:val="24"/>
          <w:szCs w:val="24"/>
        </w:rPr>
      </w:pPr>
      <w:r w:rsidRPr="00EE06EB">
        <w:rPr>
          <w:rFonts w:ascii="Times New Roman" w:eastAsia="Times New Roman" w:hAnsi="Times New Roman"/>
          <w:sz w:val="24"/>
          <w:szCs w:val="24"/>
          <w:lang w:eastAsia="ru-RU"/>
        </w:rPr>
        <w:t>7 этап – 2026 год.</w:t>
      </w:r>
    </w:p>
    <w:p w:rsidR="005C4C9A" w:rsidRPr="00EE06EB" w:rsidRDefault="005C4C9A" w:rsidP="00EE06EB">
      <w:pPr>
        <w:spacing w:after="0" w:line="240" w:lineRule="auto"/>
        <w:contextualSpacing/>
        <w:jc w:val="both"/>
        <w:rPr>
          <w:rFonts w:ascii="Times New Roman" w:eastAsia="Times New Roman" w:hAnsi="Times New Roman"/>
          <w:sz w:val="24"/>
          <w:szCs w:val="24"/>
          <w:lang w:eastAsia="ru-RU"/>
        </w:rPr>
      </w:pPr>
    </w:p>
    <w:p w:rsidR="005C4C9A" w:rsidRPr="00EE06EB" w:rsidRDefault="005C4C9A" w:rsidP="00EE06EB">
      <w:pPr>
        <w:spacing w:after="0" w:line="240" w:lineRule="auto"/>
        <w:contextualSpacing/>
        <w:jc w:val="center"/>
        <w:rPr>
          <w:rFonts w:ascii="Times New Roman" w:eastAsia="Times New Roman" w:hAnsi="Times New Roman"/>
          <w:b/>
          <w:sz w:val="24"/>
          <w:szCs w:val="24"/>
          <w:lang w:eastAsia="ru-RU"/>
        </w:rPr>
      </w:pPr>
      <w:r w:rsidRPr="00EE06EB">
        <w:rPr>
          <w:rFonts w:ascii="Times New Roman" w:eastAsia="Times New Roman" w:hAnsi="Times New Roman"/>
          <w:b/>
          <w:sz w:val="24"/>
          <w:szCs w:val="24"/>
          <w:lang w:eastAsia="ru-RU"/>
        </w:rPr>
        <w:t>4. Система программных мероприятий</w:t>
      </w:r>
    </w:p>
    <w:p w:rsidR="005C4C9A" w:rsidRPr="00EE06EB" w:rsidRDefault="005C4C9A" w:rsidP="00EE06EB">
      <w:pPr>
        <w:spacing w:after="0" w:line="240" w:lineRule="auto"/>
        <w:ind w:firstLine="708"/>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 xml:space="preserve">Мероприятия Программы </w:t>
      </w:r>
      <w:r w:rsidR="001069BE" w:rsidRPr="00EE06EB">
        <w:rPr>
          <w:rFonts w:ascii="Times New Roman" w:eastAsia="Times New Roman" w:hAnsi="Times New Roman"/>
          <w:sz w:val="24"/>
          <w:szCs w:val="24"/>
          <w:lang w:eastAsia="ru-RU"/>
        </w:rPr>
        <w:t>приведены</w:t>
      </w:r>
      <w:r w:rsidRPr="00EE06EB">
        <w:rPr>
          <w:rFonts w:ascii="Times New Roman" w:eastAsia="Times New Roman" w:hAnsi="Times New Roman"/>
          <w:sz w:val="24"/>
          <w:szCs w:val="24"/>
          <w:lang w:eastAsia="ru-RU"/>
        </w:rPr>
        <w:t xml:space="preserve"> в приложении 1 к Программе.</w:t>
      </w:r>
    </w:p>
    <w:p w:rsidR="005C4C9A" w:rsidRPr="00EE06EB" w:rsidRDefault="005C4C9A" w:rsidP="00EE06EB">
      <w:pPr>
        <w:spacing w:after="0" w:line="240" w:lineRule="auto"/>
        <w:ind w:firstLine="708"/>
        <w:contextualSpacing/>
        <w:jc w:val="both"/>
        <w:rPr>
          <w:rFonts w:ascii="Times New Roman" w:eastAsia="Times New Roman" w:hAnsi="Times New Roman"/>
          <w:sz w:val="24"/>
          <w:szCs w:val="24"/>
          <w:lang w:eastAsia="ru-RU"/>
        </w:rPr>
        <w:sectPr w:rsidR="005C4C9A" w:rsidRPr="00EE06EB" w:rsidSect="00EE06EB">
          <w:pgSz w:w="11906" w:h="16838"/>
          <w:pgMar w:top="1134" w:right="851" w:bottom="284" w:left="1871" w:header="708" w:footer="708" w:gutter="0"/>
          <w:cols w:space="708"/>
          <w:docGrid w:linePitch="360"/>
        </w:sectPr>
      </w:pPr>
    </w:p>
    <w:p w:rsidR="008F19FE" w:rsidRPr="00EE06EB" w:rsidRDefault="005C4C9A" w:rsidP="00EE06EB">
      <w:pPr>
        <w:spacing w:after="0" w:line="240" w:lineRule="auto"/>
        <w:ind w:left="9498" w:right="-173"/>
        <w:rPr>
          <w:rFonts w:ascii="Times New Roman" w:hAnsi="Times New Roman"/>
          <w:sz w:val="18"/>
          <w:szCs w:val="18"/>
        </w:rPr>
      </w:pPr>
      <w:r w:rsidRPr="00EE06EB">
        <w:rPr>
          <w:rFonts w:ascii="Times New Roman" w:hAnsi="Times New Roman"/>
          <w:sz w:val="18"/>
          <w:szCs w:val="18"/>
        </w:rPr>
        <w:lastRenderedPageBreak/>
        <w:t xml:space="preserve">Приложение 1 </w:t>
      </w:r>
    </w:p>
    <w:p w:rsidR="003E309F" w:rsidRPr="00EE06EB" w:rsidRDefault="001C5058" w:rsidP="00EE06EB">
      <w:pPr>
        <w:spacing w:after="0" w:line="240" w:lineRule="auto"/>
        <w:ind w:left="9498" w:right="-173"/>
        <w:rPr>
          <w:rFonts w:ascii="Times New Roman" w:eastAsia="Times New Roman" w:hAnsi="Times New Roman"/>
          <w:bCs/>
          <w:sz w:val="18"/>
          <w:szCs w:val="18"/>
          <w:lang w:eastAsia="ru-RU"/>
        </w:rPr>
      </w:pPr>
      <w:r w:rsidRPr="00EE06EB">
        <w:rPr>
          <w:rFonts w:ascii="Times New Roman" w:hAnsi="Times New Roman"/>
          <w:sz w:val="18"/>
          <w:szCs w:val="18"/>
        </w:rPr>
        <w:t xml:space="preserve">к </w:t>
      </w:r>
      <w:r w:rsidR="003E309F" w:rsidRPr="00EE06EB">
        <w:rPr>
          <w:rFonts w:ascii="Times New Roman" w:hAnsi="Times New Roman"/>
          <w:sz w:val="18"/>
          <w:szCs w:val="18"/>
        </w:rPr>
        <w:t>муниципальной п</w:t>
      </w:r>
      <w:r w:rsidR="00C65CA5" w:rsidRPr="00EE06EB">
        <w:rPr>
          <w:rFonts w:ascii="Times New Roman" w:hAnsi="Times New Roman"/>
          <w:sz w:val="18"/>
          <w:szCs w:val="18"/>
        </w:rPr>
        <w:t>р</w:t>
      </w:r>
      <w:r w:rsidR="005C4C9A" w:rsidRPr="00EE06EB">
        <w:rPr>
          <w:rFonts w:ascii="Times New Roman" w:hAnsi="Times New Roman"/>
          <w:sz w:val="18"/>
          <w:szCs w:val="18"/>
        </w:rPr>
        <w:t>ограмме</w:t>
      </w:r>
      <w:r w:rsidR="003E309F" w:rsidRPr="00EE06EB">
        <w:rPr>
          <w:rFonts w:ascii="Times New Roman" w:hAnsi="Times New Roman"/>
          <w:sz w:val="18"/>
          <w:szCs w:val="18"/>
        </w:rPr>
        <w:t xml:space="preserve"> </w:t>
      </w:r>
      <w:r w:rsidR="003E309F" w:rsidRPr="00EE06EB">
        <w:rPr>
          <w:rFonts w:ascii="Times New Roman" w:eastAsia="Times New Roman" w:hAnsi="Times New Roman"/>
          <w:bCs/>
          <w:sz w:val="18"/>
          <w:szCs w:val="18"/>
          <w:lang w:eastAsia="ru-RU"/>
        </w:rPr>
        <w:t xml:space="preserve">«Совершенствование </w:t>
      </w:r>
      <w:proofErr w:type="gramStart"/>
      <w:r w:rsidR="003E309F" w:rsidRPr="00EE06EB">
        <w:rPr>
          <w:rFonts w:ascii="Times New Roman" w:eastAsia="Times New Roman" w:hAnsi="Times New Roman"/>
          <w:bCs/>
          <w:sz w:val="18"/>
          <w:szCs w:val="18"/>
          <w:lang w:eastAsia="ru-RU"/>
        </w:rPr>
        <w:t>системы оплаты труда работников отдельных муниципальных учреждений муниципального образования</w:t>
      </w:r>
      <w:proofErr w:type="gramEnd"/>
      <w:r w:rsidR="003E309F" w:rsidRPr="00EE06EB">
        <w:rPr>
          <w:rFonts w:ascii="Times New Roman" w:eastAsia="Times New Roman" w:hAnsi="Times New Roman"/>
          <w:bCs/>
          <w:sz w:val="18"/>
          <w:szCs w:val="18"/>
          <w:lang w:eastAsia="ru-RU"/>
        </w:rPr>
        <w:t xml:space="preserve"> город Энгельс Энгельсского муниципального района Саратовской области»</w:t>
      </w:r>
    </w:p>
    <w:p w:rsidR="006D0B7B" w:rsidRPr="00EE06EB" w:rsidRDefault="006D0B7B" w:rsidP="00EE06EB">
      <w:pPr>
        <w:tabs>
          <w:tab w:val="left" w:pos="10206"/>
        </w:tabs>
        <w:spacing w:after="0" w:line="240" w:lineRule="auto"/>
        <w:ind w:firstLine="10206"/>
        <w:rPr>
          <w:rFonts w:ascii="Times New Roman" w:hAnsi="Times New Roman"/>
          <w:sz w:val="24"/>
          <w:szCs w:val="24"/>
        </w:rPr>
      </w:pPr>
    </w:p>
    <w:p w:rsidR="00C4122D" w:rsidRPr="00EE06EB" w:rsidRDefault="00C4122D" w:rsidP="00EE06EB">
      <w:pPr>
        <w:tabs>
          <w:tab w:val="left" w:pos="10206"/>
        </w:tabs>
        <w:spacing w:after="0" w:line="240" w:lineRule="auto"/>
        <w:jc w:val="center"/>
        <w:rPr>
          <w:rFonts w:ascii="Times New Roman" w:hAnsi="Times New Roman"/>
          <w:b/>
          <w:sz w:val="24"/>
          <w:szCs w:val="24"/>
        </w:rPr>
      </w:pPr>
      <w:r w:rsidRPr="00EE06EB">
        <w:rPr>
          <w:rFonts w:ascii="Times New Roman" w:hAnsi="Times New Roman"/>
          <w:b/>
          <w:sz w:val="24"/>
          <w:szCs w:val="24"/>
        </w:rPr>
        <w:t>Система программных мероприятий</w:t>
      </w:r>
    </w:p>
    <w:p w:rsidR="00C4122D" w:rsidRPr="00EE06EB" w:rsidRDefault="00C4122D" w:rsidP="00EE06EB">
      <w:pPr>
        <w:tabs>
          <w:tab w:val="left" w:pos="10206"/>
        </w:tabs>
        <w:spacing w:after="0" w:line="240" w:lineRule="auto"/>
        <w:jc w:val="center"/>
        <w:rPr>
          <w:rFonts w:ascii="Times New Roman" w:hAnsi="Times New Roman"/>
          <w:sz w:val="24"/>
          <w:szCs w:val="24"/>
        </w:rPr>
      </w:pPr>
    </w:p>
    <w:tbl>
      <w:tblPr>
        <w:tblW w:w="16294" w:type="dxa"/>
        <w:tblInd w:w="-459" w:type="dxa"/>
        <w:tblLayout w:type="fixed"/>
        <w:tblLook w:val="04A0" w:firstRow="1" w:lastRow="0" w:firstColumn="1" w:lastColumn="0" w:noHBand="0" w:noVBand="1"/>
      </w:tblPr>
      <w:tblGrid>
        <w:gridCol w:w="567"/>
        <w:gridCol w:w="1275"/>
        <w:gridCol w:w="710"/>
        <w:gridCol w:w="1276"/>
        <w:gridCol w:w="992"/>
        <w:gridCol w:w="992"/>
        <w:gridCol w:w="992"/>
        <w:gridCol w:w="993"/>
        <w:gridCol w:w="992"/>
        <w:gridCol w:w="992"/>
        <w:gridCol w:w="992"/>
        <w:gridCol w:w="1134"/>
        <w:gridCol w:w="2268"/>
        <w:gridCol w:w="2101"/>
        <w:gridCol w:w="10"/>
        <w:gridCol w:w="8"/>
      </w:tblGrid>
      <w:tr w:rsidR="00C4122D" w:rsidRPr="00EE06EB" w:rsidTr="001C5058">
        <w:trPr>
          <w:gridAfter w:val="1"/>
          <w:wAfter w:w="8" w:type="dxa"/>
          <w:trHeight w:val="45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center"/>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 п/п</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center"/>
              <w:rPr>
                <w:rFonts w:ascii="Times New Roman" w:eastAsia="Times New Roman" w:hAnsi="Times New Roman"/>
                <w:color w:val="000000"/>
                <w:sz w:val="19"/>
                <w:szCs w:val="19"/>
                <w:lang w:eastAsia="ru-RU"/>
              </w:rPr>
            </w:pPr>
            <w:proofErr w:type="spellStart"/>
            <w:proofErr w:type="gramStart"/>
            <w:r w:rsidRPr="00EE06EB">
              <w:rPr>
                <w:rFonts w:ascii="Times New Roman" w:eastAsia="Times New Roman" w:hAnsi="Times New Roman"/>
                <w:color w:val="000000"/>
                <w:sz w:val="19"/>
                <w:szCs w:val="19"/>
                <w:lang w:eastAsia="ru-RU"/>
              </w:rPr>
              <w:t>Наименова</w:t>
            </w:r>
            <w:proofErr w:type="spellEnd"/>
            <w:r w:rsidR="001C5058" w:rsidRPr="00EE06EB">
              <w:rPr>
                <w:rFonts w:ascii="Times New Roman" w:eastAsia="Times New Roman" w:hAnsi="Times New Roman"/>
                <w:color w:val="000000"/>
                <w:sz w:val="19"/>
                <w:szCs w:val="19"/>
                <w:lang w:eastAsia="ru-RU"/>
              </w:rPr>
              <w:t xml:space="preserve"> </w:t>
            </w:r>
            <w:proofErr w:type="spellStart"/>
            <w:r w:rsidRPr="00EE06EB">
              <w:rPr>
                <w:rFonts w:ascii="Times New Roman" w:eastAsia="Times New Roman" w:hAnsi="Times New Roman"/>
                <w:color w:val="000000"/>
                <w:sz w:val="19"/>
                <w:szCs w:val="19"/>
                <w:lang w:eastAsia="ru-RU"/>
              </w:rPr>
              <w:t>ние</w:t>
            </w:r>
            <w:proofErr w:type="spellEnd"/>
            <w:proofErr w:type="gramEnd"/>
            <w:r w:rsidRPr="00EE06EB">
              <w:rPr>
                <w:rFonts w:ascii="Times New Roman" w:eastAsia="Times New Roman" w:hAnsi="Times New Roman"/>
                <w:color w:val="000000"/>
                <w:sz w:val="19"/>
                <w:szCs w:val="19"/>
                <w:lang w:eastAsia="ru-RU"/>
              </w:rPr>
              <w:t xml:space="preserve"> мероприятия</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122D" w:rsidRPr="00EE06EB" w:rsidRDefault="00C4122D" w:rsidP="00EE06EB">
            <w:pPr>
              <w:spacing w:after="0" w:line="240" w:lineRule="auto"/>
              <w:jc w:val="center"/>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Срок исполнения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122D" w:rsidRPr="00EE06EB" w:rsidRDefault="00C4122D" w:rsidP="00EE06EB">
            <w:pPr>
              <w:spacing w:after="0" w:line="240" w:lineRule="auto"/>
              <w:jc w:val="center"/>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Источник финансирования</w:t>
            </w:r>
          </w:p>
        </w:tc>
        <w:tc>
          <w:tcPr>
            <w:tcW w:w="8079" w:type="dxa"/>
            <w:gridSpan w:val="8"/>
            <w:tcBorders>
              <w:top w:val="single" w:sz="4" w:space="0" w:color="auto"/>
              <w:left w:val="nil"/>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center"/>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Объем финансирования</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center"/>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Исполнители</w:t>
            </w:r>
          </w:p>
        </w:tc>
        <w:tc>
          <w:tcPr>
            <w:tcW w:w="21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center"/>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Ожидаемые результаты</w:t>
            </w:r>
          </w:p>
        </w:tc>
      </w:tr>
      <w:tr w:rsidR="00C4122D" w:rsidRPr="00EE06EB" w:rsidTr="001C5058">
        <w:trPr>
          <w:gridAfter w:val="1"/>
          <w:wAfter w:w="8" w:type="dxa"/>
          <w:trHeight w:val="30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4122D" w:rsidRPr="00EE06EB" w:rsidRDefault="00C4122D" w:rsidP="00EE06EB">
            <w:pPr>
              <w:spacing w:after="0" w:line="240" w:lineRule="auto"/>
              <w:rPr>
                <w:rFonts w:ascii="Times New Roman" w:eastAsia="Times New Roman" w:hAnsi="Times New Roman"/>
                <w:color w:val="000000"/>
                <w:sz w:val="19"/>
                <w:szCs w:val="19"/>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4122D" w:rsidRPr="00EE06EB" w:rsidRDefault="00C4122D" w:rsidP="00EE06EB">
            <w:pPr>
              <w:spacing w:after="0" w:line="240" w:lineRule="auto"/>
              <w:rPr>
                <w:rFonts w:ascii="Times New Roman" w:eastAsia="Times New Roman" w:hAnsi="Times New Roman"/>
                <w:color w:val="000000"/>
                <w:sz w:val="19"/>
                <w:szCs w:val="19"/>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C4122D" w:rsidRPr="00EE06EB" w:rsidRDefault="00C4122D" w:rsidP="00EE06EB">
            <w:pPr>
              <w:spacing w:after="0" w:line="240" w:lineRule="auto"/>
              <w:rPr>
                <w:rFonts w:ascii="Times New Roman" w:eastAsia="Times New Roman" w:hAnsi="Times New Roman"/>
                <w:color w:val="000000"/>
                <w:sz w:val="19"/>
                <w:szCs w:val="19"/>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4122D" w:rsidRPr="00EE06EB" w:rsidRDefault="00C4122D" w:rsidP="00EE06EB">
            <w:pPr>
              <w:spacing w:after="0" w:line="240" w:lineRule="auto"/>
              <w:rPr>
                <w:rFonts w:ascii="Times New Roman" w:eastAsia="Times New Roman" w:hAnsi="Times New Roman"/>
                <w:color w:val="000000"/>
                <w:sz w:val="19"/>
                <w:szCs w:val="19"/>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center"/>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 xml:space="preserve">2020 год </w:t>
            </w:r>
          </w:p>
        </w:tc>
        <w:tc>
          <w:tcPr>
            <w:tcW w:w="992" w:type="dxa"/>
            <w:tcBorders>
              <w:top w:val="nil"/>
              <w:left w:val="nil"/>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center"/>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 xml:space="preserve">2021 год </w:t>
            </w:r>
          </w:p>
        </w:tc>
        <w:tc>
          <w:tcPr>
            <w:tcW w:w="992" w:type="dxa"/>
            <w:tcBorders>
              <w:top w:val="nil"/>
              <w:left w:val="nil"/>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center"/>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 xml:space="preserve">2022 год </w:t>
            </w:r>
          </w:p>
        </w:tc>
        <w:tc>
          <w:tcPr>
            <w:tcW w:w="993" w:type="dxa"/>
            <w:tcBorders>
              <w:top w:val="nil"/>
              <w:left w:val="nil"/>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center"/>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 xml:space="preserve">2023 год </w:t>
            </w:r>
          </w:p>
        </w:tc>
        <w:tc>
          <w:tcPr>
            <w:tcW w:w="992" w:type="dxa"/>
            <w:tcBorders>
              <w:top w:val="nil"/>
              <w:left w:val="nil"/>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center"/>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 xml:space="preserve">2024 год </w:t>
            </w:r>
          </w:p>
        </w:tc>
        <w:tc>
          <w:tcPr>
            <w:tcW w:w="992" w:type="dxa"/>
            <w:tcBorders>
              <w:top w:val="nil"/>
              <w:left w:val="nil"/>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center"/>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 xml:space="preserve">2025 год </w:t>
            </w:r>
            <w:r w:rsidR="00237BAD" w:rsidRPr="00EE06EB">
              <w:rPr>
                <w:rFonts w:ascii="Times New Roman" w:eastAsia="Times New Roman" w:hAnsi="Times New Roman"/>
                <w:color w:val="000000"/>
                <w:sz w:val="19"/>
                <w:szCs w:val="19"/>
                <w:lang w:eastAsia="ru-RU"/>
              </w:rPr>
              <w:t>(прогноз)</w:t>
            </w:r>
          </w:p>
        </w:tc>
        <w:tc>
          <w:tcPr>
            <w:tcW w:w="992" w:type="dxa"/>
            <w:tcBorders>
              <w:top w:val="nil"/>
              <w:left w:val="nil"/>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center"/>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 xml:space="preserve">2026 год </w:t>
            </w:r>
            <w:r w:rsidR="00237BAD" w:rsidRPr="00EE06EB">
              <w:rPr>
                <w:rFonts w:ascii="Times New Roman" w:eastAsia="Times New Roman" w:hAnsi="Times New Roman"/>
                <w:color w:val="000000"/>
                <w:sz w:val="19"/>
                <w:szCs w:val="19"/>
                <w:lang w:eastAsia="ru-RU"/>
              </w:rPr>
              <w:t>(прогноз)</w:t>
            </w:r>
          </w:p>
        </w:tc>
        <w:tc>
          <w:tcPr>
            <w:tcW w:w="1134" w:type="dxa"/>
            <w:tcBorders>
              <w:top w:val="nil"/>
              <w:left w:val="nil"/>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center"/>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Итого: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C4122D" w:rsidRPr="00EE06EB" w:rsidRDefault="00C4122D" w:rsidP="00EE06EB">
            <w:pPr>
              <w:spacing w:after="0" w:line="240" w:lineRule="auto"/>
              <w:rPr>
                <w:rFonts w:ascii="Times New Roman" w:eastAsia="Times New Roman" w:hAnsi="Times New Roman"/>
                <w:color w:val="000000"/>
                <w:sz w:val="19"/>
                <w:szCs w:val="19"/>
                <w:lang w:eastAsia="ru-RU"/>
              </w:rPr>
            </w:pPr>
          </w:p>
        </w:tc>
        <w:tc>
          <w:tcPr>
            <w:tcW w:w="2111" w:type="dxa"/>
            <w:gridSpan w:val="2"/>
            <w:tcBorders>
              <w:top w:val="single" w:sz="4" w:space="0" w:color="auto"/>
              <w:left w:val="single" w:sz="4" w:space="0" w:color="auto"/>
              <w:bottom w:val="single" w:sz="4" w:space="0" w:color="auto"/>
              <w:right w:val="single" w:sz="4" w:space="0" w:color="auto"/>
            </w:tcBorders>
            <w:vAlign w:val="center"/>
            <w:hideMark/>
          </w:tcPr>
          <w:p w:rsidR="00C4122D" w:rsidRPr="00EE06EB" w:rsidRDefault="00C4122D" w:rsidP="00EE06EB">
            <w:pPr>
              <w:spacing w:after="0" w:line="240" w:lineRule="auto"/>
              <w:rPr>
                <w:rFonts w:ascii="Times New Roman" w:eastAsia="Times New Roman" w:hAnsi="Times New Roman"/>
                <w:color w:val="000000"/>
                <w:sz w:val="19"/>
                <w:szCs w:val="19"/>
                <w:lang w:eastAsia="ru-RU"/>
              </w:rPr>
            </w:pPr>
          </w:p>
        </w:tc>
      </w:tr>
      <w:tr w:rsidR="00C4122D" w:rsidRPr="00EE06EB" w:rsidTr="00187147">
        <w:trPr>
          <w:trHeight w:val="300"/>
        </w:trPr>
        <w:tc>
          <w:tcPr>
            <w:tcW w:w="16294"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center"/>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Основное мероприятие 1. «Сохранение достигнутых показателей повышения оплаты труда отдельных категорий работников бюджетной сферы»</w:t>
            </w:r>
          </w:p>
        </w:tc>
      </w:tr>
      <w:tr w:rsidR="001C5058" w:rsidRPr="00EE06EB" w:rsidTr="005C4D93">
        <w:trPr>
          <w:gridAfter w:val="1"/>
          <w:wAfter w:w="8" w:type="dxa"/>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center"/>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1.1.</w:t>
            </w:r>
          </w:p>
        </w:tc>
        <w:tc>
          <w:tcPr>
            <w:tcW w:w="1275" w:type="dxa"/>
            <w:tcBorders>
              <w:top w:val="nil"/>
              <w:left w:val="nil"/>
              <w:bottom w:val="single" w:sz="4" w:space="0" w:color="auto"/>
              <w:right w:val="single" w:sz="4" w:space="0" w:color="auto"/>
            </w:tcBorders>
            <w:shd w:val="clear" w:color="auto" w:fill="auto"/>
            <w:vAlign w:val="center"/>
            <w:hideMark/>
          </w:tcPr>
          <w:p w:rsidR="001C5058" w:rsidRPr="00EE06EB" w:rsidRDefault="001C5058" w:rsidP="00EE06EB">
            <w:pPr>
              <w:spacing w:after="0" w:line="240" w:lineRule="auto"/>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Обеспечение сохранения достигнутых показателей повышения оплаты труда отдельных категорий работников бюджетной сферы</w:t>
            </w:r>
          </w:p>
        </w:tc>
        <w:tc>
          <w:tcPr>
            <w:tcW w:w="7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center"/>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2020-2026 г.г.</w:t>
            </w:r>
          </w:p>
        </w:tc>
        <w:tc>
          <w:tcPr>
            <w:tcW w:w="1276" w:type="dxa"/>
            <w:tcBorders>
              <w:top w:val="nil"/>
              <w:left w:val="nil"/>
              <w:bottom w:val="single" w:sz="4" w:space="0" w:color="auto"/>
              <w:right w:val="single" w:sz="4" w:space="0" w:color="auto"/>
            </w:tcBorders>
            <w:shd w:val="clear" w:color="auto" w:fill="auto"/>
            <w:vAlign w:val="center"/>
            <w:hideMark/>
          </w:tcPr>
          <w:p w:rsidR="001C5058" w:rsidRPr="00EE06EB" w:rsidRDefault="001C5058" w:rsidP="00EE06EB">
            <w:pPr>
              <w:spacing w:after="0" w:line="240" w:lineRule="auto"/>
              <w:jc w:val="center"/>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областной бюджет</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hAnsi="Times New Roman"/>
                <w:color w:val="000000"/>
                <w:sz w:val="20"/>
                <w:szCs w:val="20"/>
              </w:rPr>
            </w:pPr>
            <w:r w:rsidRPr="00EE06EB">
              <w:rPr>
                <w:rFonts w:ascii="Times New Roman" w:hAnsi="Times New Roman"/>
                <w:color w:val="000000"/>
                <w:sz w:val="20"/>
                <w:szCs w:val="20"/>
              </w:rPr>
              <w:t>21 287,7</w:t>
            </w:r>
          </w:p>
        </w:tc>
        <w:tc>
          <w:tcPr>
            <w:tcW w:w="992" w:type="dxa"/>
            <w:tcBorders>
              <w:top w:val="nil"/>
              <w:left w:val="nil"/>
              <w:bottom w:val="single" w:sz="4" w:space="0" w:color="auto"/>
              <w:right w:val="single" w:sz="4" w:space="0" w:color="auto"/>
            </w:tcBorders>
            <w:shd w:val="clear" w:color="000000" w:fill="FFFFFF"/>
            <w:noWrap/>
            <w:vAlign w:val="center"/>
            <w:hideMark/>
          </w:tcPr>
          <w:p w:rsidR="001C5058" w:rsidRPr="00EE06EB" w:rsidRDefault="001C5058" w:rsidP="00EE06EB">
            <w:pPr>
              <w:spacing w:after="0" w:line="240" w:lineRule="auto"/>
              <w:jc w:val="right"/>
              <w:rPr>
                <w:rFonts w:ascii="Times New Roman" w:hAnsi="Times New Roman"/>
                <w:color w:val="000000"/>
                <w:sz w:val="20"/>
                <w:szCs w:val="20"/>
              </w:rPr>
            </w:pPr>
            <w:r w:rsidRPr="00EE06EB">
              <w:rPr>
                <w:rFonts w:ascii="Times New Roman" w:hAnsi="Times New Roman"/>
                <w:color w:val="000000"/>
                <w:sz w:val="20"/>
                <w:szCs w:val="20"/>
              </w:rPr>
              <w:t>25 541,9</w:t>
            </w:r>
          </w:p>
        </w:tc>
        <w:tc>
          <w:tcPr>
            <w:tcW w:w="992" w:type="dxa"/>
            <w:tcBorders>
              <w:top w:val="nil"/>
              <w:left w:val="nil"/>
              <w:bottom w:val="single" w:sz="4" w:space="0" w:color="auto"/>
              <w:right w:val="single" w:sz="4" w:space="0" w:color="auto"/>
            </w:tcBorders>
            <w:shd w:val="clear" w:color="000000" w:fill="FFFFFF"/>
            <w:noWrap/>
            <w:vAlign w:val="center"/>
            <w:hideMark/>
          </w:tcPr>
          <w:p w:rsidR="001C5058" w:rsidRPr="00EE06EB" w:rsidRDefault="001C5058" w:rsidP="00EE06EB">
            <w:pPr>
              <w:spacing w:after="0" w:line="240" w:lineRule="auto"/>
              <w:jc w:val="right"/>
              <w:rPr>
                <w:rFonts w:ascii="Times New Roman" w:hAnsi="Times New Roman"/>
                <w:color w:val="000000"/>
                <w:sz w:val="20"/>
                <w:szCs w:val="20"/>
              </w:rPr>
            </w:pPr>
            <w:r w:rsidRPr="00EE06EB">
              <w:rPr>
                <w:rFonts w:ascii="Times New Roman" w:hAnsi="Times New Roman"/>
                <w:color w:val="000000"/>
                <w:sz w:val="20"/>
                <w:szCs w:val="20"/>
              </w:rPr>
              <w:t>30 631,6</w:t>
            </w:r>
          </w:p>
        </w:tc>
        <w:tc>
          <w:tcPr>
            <w:tcW w:w="993" w:type="dxa"/>
            <w:tcBorders>
              <w:top w:val="nil"/>
              <w:left w:val="nil"/>
              <w:bottom w:val="single" w:sz="4" w:space="0" w:color="auto"/>
              <w:right w:val="single" w:sz="4" w:space="0" w:color="auto"/>
            </w:tcBorders>
            <w:shd w:val="clear" w:color="000000" w:fill="FFFFFF"/>
            <w:noWrap/>
            <w:vAlign w:val="center"/>
            <w:hideMark/>
          </w:tcPr>
          <w:p w:rsidR="001C5058" w:rsidRPr="00EE06EB" w:rsidRDefault="001C5058" w:rsidP="00EE06EB">
            <w:pPr>
              <w:spacing w:after="0" w:line="240" w:lineRule="auto"/>
              <w:jc w:val="right"/>
              <w:rPr>
                <w:rFonts w:ascii="Times New Roman" w:hAnsi="Times New Roman"/>
                <w:color w:val="000000"/>
                <w:sz w:val="20"/>
                <w:szCs w:val="20"/>
              </w:rPr>
            </w:pPr>
            <w:r w:rsidRPr="00EE06EB">
              <w:rPr>
                <w:rFonts w:ascii="Times New Roman" w:hAnsi="Times New Roman"/>
                <w:color w:val="000000"/>
                <w:sz w:val="20"/>
                <w:szCs w:val="20"/>
              </w:rPr>
              <w:t>41 715,0</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hAnsi="Times New Roman"/>
                <w:color w:val="000000"/>
                <w:sz w:val="20"/>
                <w:szCs w:val="20"/>
              </w:rPr>
            </w:pPr>
            <w:r w:rsidRPr="00EE06EB">
              <w:rPr>
                <w:rFonts w:ascii="Times New Roman" w:hAnsi="Times New Roman"/>
                <w:color w:val="000000"/>
                <w:sz w:val="20"/>
                <w:szCs w:val="20"/>
              </w:rPr>
              <w:t>49 570,8</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hAnsi="Times New Roman"/>
                <w:color w:val="000000"/>
                <w:sz w:val="20"/>
                <w:szCs w:val="20"/>
              </w:rPr>
            </w:pPr>
            <w:r w:rsidRPr="00EE06EB">
              <w:rPr>
                <w:rFonts w:ascii="Times New Roman" w:hAnsi="Times New Roman"/>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hAnsi="Times New Roman"/>
                <w:color w:val="000000"/>
                <w:sz w:val="20"/>
                <w:szCs w:val="20"/>
              </w:rPr>
            </w:pPr>
            <w:r w:rsidRPr="00EE06EB">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1C5058" w:rsidRPr="00EE06EB" w:rsidRDefault="001C5058" w:rsidP="00EE06EB">
            <w:pPr>
              <w:spacing w:after="0" w:line="240" w:lineRule="auto"/>
              <w:jc w:val="right"/>
              <w:rPr>
                <w:rFonts w:ascii="Times New Roman" w:hAnsi="Times New Roman"/>
                <w:b/>
                <w:bCs/>
                <w:color w:val="000000"/>
                <w:sz w:val="20"/>
                <w:szCs w:val="20"/>
              </w:rPr>
            </w:pPr>
            <w:r w:rsidRPr="00EE06EB">
              <w:rPr>
                <w:rFonts w:ascii="Times New Roman" w:hAnsi="Times New Roman"/>
                <w:b/>
                <w:bCs/>
                <w:color w:val="000000"/>
                <w:sz w:val="20"/>
                <w:szCs w:val="20"/>
              </w:rPr>
              <w:t>168 747,0</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1C5058" w:rsidRPr="00EE06EB" w:rsidRDefault="001C5058" w:rsidP="00EE06EB">
            <w:pPr>
              <w:spacing w:after="0" w:line="240" w:lineRule="auto"/>
              <w:rPr>
                <w:rFonts w:ascii="Times New Roman" w:eastAsia="Times New Roman" w:hAnsi="Times New Roman"/>
                <w:color w:val="000000"/>
                <w:sz w:val="19"/>
                <w:szCs w:val="19"/>
                <w:lang w:eastAsia="ru-RU"/>
              </w:rPr>
            </w:pPr>
            <w:proofErr w:type="gramStart"/>
            <w:r w:rsidRPr="00EE06EB">
              <w:rPr>
                <w:rFonts w:ascii="Times New Roman" w:eastAsia="Times New Roman" w:hAnsi="Times New Roman"/>
                <w:color w:val="000000"/>
                <w:sz w:val="19"/>
                <w:szCs w:val="19"/>
                <w:lang w:eastAsia="ru-RU"/>
              </w:rPr>
              <w:t>управление культуры администрации Энгельсского муниципального района; муниципальное бюджетное учреждение «Дворец культуры «Восход», муниципальное бюджетное учреждение «Дом культуры «Покровский», муниципальное бюджетное учреждение «Дом культуры «Искра», муниципальное бюджетное учреждение «Дом культуры «Ударник», муниципальное бюджетное учреждение «Дом культуры «Мелиоратор», муниципальное бюджетное учреждение «Энгельсский краеведческий музей»</w:t>
            </w:r>
            <w:proofErr w:type="gramEnd"/>
          </w:p>
        </w:tc>
        <w:tc>
          <w:tcPr>
            <w:tcW w:w="2111" w:type="dxa"/>
            <w:gridSpan w:val="2"/>
            <w:tcBorders>
              <w:top w:val="nil"/>
              <w:left w:val="nil"/>
              <w:bottom w:val="single" w:sz="4" w:space="0" w:color="auto"/>
              <w:right w:val="single" w:sz="4" w:space="0" w:color="auto"/>
            </w:tcBorders>
            <w:shd w:val="clear" w:color="auto" w:fill="auto"/>
            <w:vAlign w:val="center"/>
            <w:hideMark/>
          </w:tcPr>
          <w:p w:rsidR="001C5058" w:rsidRPr="00EE06EB" w:rsidRDefault="001C5058" w:rsidP="00EE06EB">
            <w:pPr>
              <w:spacing w:after="0" w:line="240" w:lineRule="auto"/>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доведение средней заработной платы работников организаций культуры муниципального образования город Энгельс до целевых ориентиров, установленных в «дорожной карте» (средней заработной платы в Саратовской области);</w:t>
            </w:r>
          </w:p>
        </w:tc>
      </w:tr>
      <w:tr w:rsidR="001C5058" w:rsidRPr="00EE06EB" w:rsidTr="005C4D93">
        <w:trPr>
          <w:gridAfter w:val="1"/>
          <w:wAfter w:w="8" w:type="dxa"/>
          <w:trHeight w:val="26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center"/>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1.2.</w:t>
            </w:r>
          </w:p>
        </w:tc>
        <w:tc>
          <w:tcPr>
            <w:tcW w:w="1275" w:type="dxa"/>
            <w:tcBorders>
              <w:top w:val="nil"/>
              <w:left w:val="nil"/>
              <w:bottom w:val="single" w:sz="4" w:space="0" w:color="auto"/>
              <w:right w:val="single" w:sz="4" w:space="0" w:color="auto"/>
            </w:tcBorders>
            <w:shd w:val="clear" w:color="auto" w:fill="auto"/>
            <w:vAlign w:val="center"/>
            <w:hideMark/>
          </w:tcPr>
          <w:p w:rsidR="001C5058" w:rsidRPr="00EE06EB" w:rsidRDefault="001C5058" w:rsidP="00EE06EB">
            <w:pPr>
              <w:spacing w:after="0" w:line="240" w:lineRule="auto"/>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710" w:type="dxa"/>
            <w:vMerge/>
            <w:tcBorders>
              <w:top w:val="nil"/>
              <w:left w:val="single" w:sz="4" w:space="0" w:color="auto"/>
              <w:bottom w:val="single" w:sz="4" w:space="0" w:color="auto"/>
              <w:right w:val="single" w:sz="4" w:space="0" w:color="auto"/>
            </w:tcBorders>
            <w:vAlign w:val="center"/>
            <w:hideMark/>
          </w:tcPr>
          <w:p w:rsidR="001C5058" w:rsidRPr="00EE06EB" w:rsidRDefault="001C5058" w:rsidP="00EE06EB">
            <w:pPr>
              <w:spacing w:after="0" w:line="240" w:lineRule="auto"/>
              <w:rPr>
                <w:rFonts w:ascii="Times New Roman" w:eastAsia="Times New Roman" w:hAnsi="Times New Roman"/>
                <w:color w:val="000000"/>
                <w:sz w:val="19"/>
                <w:szCs w:val="19"/>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C5058" w:rsidRPr="00EE06EB" w:rsidRDefault="001C5058" w:rsidP="00EE06EB">
            <w:pPr>
              <w:spacing w:after="0" w:line="240" w:lineRule="auto"/>
              <w:jc w:val="center"/>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бюджет муниципального образования город Энгельс</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hAnsi="Times New Roman"/>
                <w:color w:val="000000"/>
                <w:sz w:val="20"/>
                <w:szCs w:val="20"/>
              </w:rPr>
            </w:pPr>
            <w:r w:rsidRPr="00EE06EB">
              <w:rPr>
                <w:rFonts w:ascii="Times New Roman" w:hAnsi="Times New Roman"/>
                <w:color w:val="000000"/>
                <w:sz w:val="20"/>
                <w:szCs w:val="20"/>
              </w:rPr>
              <w:t>1 602,3</w:t>
            </w:r>
          </w:p>
        </w:tc>
        <w:tc>
          <w:tcPr>
            <w:tcW w:w="992" w:type="dxa"/>
            <w:tcBorders>
              <w:top w:val="nil"/>
              <w:left w:val="nil"/>
              <w:bottom w:val="single" w:sz="4" w:space="0" w:color="auto"/>
              <w:right w:val="single" w:sz="4" w:space="0" w:color="auto"/>
            </w:tcBorders>
            <w:shd w:val="clear" w:color="000000" w:fill="FFFFFF"/>
            <w:noWrap/>
            <w:vAlign w:val="center"/>
            <w:hideMark/>
          </w:tcPr>
          <w:p w:rsidR="001C5058" w:rsidRPr="00EE06EB" w:rsidRDefault="001C5058" w:rsidP="00EE06EB">
            <w:pPr>
              <w:spacing w:after="0" w:line="240" w:lineRule="auto"/>
              <w:jc w:val="right"/>
              <w:rPr>
                <w:rFonts w:ascii="Times New Roman" w:hAnsi="Times New Roman"/>
                <w:color w:val="000000"/>
                <w:sz w:val="20"/>
                <w:szCs w:val="20"/>
              </w:rPr>
            </w:pPr>
            <w:r w:rsidRPr="00EE06EB">
              <w:rPr>
                <w:rFonts w:ascii="Times New Roman" w:hAnsi="Times New Roman"/>
                <w:color w:val="000000"/>
                <w:sz w:val="20"/>
                <w:szCs w:val="20"/>
              </w:rPr>
              <w:t>1 922,5</w:t>
            </w:r>
          </w:p>
        </w:tc>
        <w:tc>
          <w:tcPr>
            <w:tcW w:w="992" w:type="dxa"/>
            <w:tcBorders>
              <w:top w:val="nil"/>
              <w:left w:val="nil"/>
              <w:bottom w:val="single" w:sz="4" w:space="0" w:color="auto"/>
              <w:right w:val="single" w:sz="4" w:space="0" w:color="auto"/>
            </w:tcBorders>
            <w:shd w:val="clear" w:color="000000" w:fill="FFFFFF"/>
            <w:noWrap/>
            <w:vAlign w:val="center"/>
            <w:hideMark/>
          </w:tcPr>
          <w:p w:rsidR="001C5058" w:rsidRPr="00EE06EB" w:rsidRDefault="001C5058" w:rsidP="00EE06EB">
            <w:pPr>
              <w:spacing w:after="0" w:line="240" w:lineRule="auto"/>
              <w:jc w:val="right"/>
              <w:rPr>
                <w:rFonts w:ascii="Times New Roman" w:hAnsi="Times New Roman"/>
                <w:color w:val="000000"/>
                <w:sz w:val="20"/>
                <w:szCs w:val="20"/>
              </w:rPr>
            </w:pPr>
            <w:r w:rsidRPr="00EE06EB">
              <w:rPr>
                <w:rFonts w:ascii="Times New Roman" w:hAnsi="Times New Roman"/>
                <w:color w:val="000000"/>
                <w:sz w:val="20"/>
                <w:szCs w:val="20"/>
              </w:rPr>
              <w:t>2 305,6</w:t>
            </w:r>
          </w:p>
        </w:tc>
        <w:tc>
          <w:tcPr>
            <w:tcW w:w="993" w:type="dxa"/>
            <w:tcBorders>
              <w:top w:val="nil"/>
              <w:left w:val="nil"/>
              <w:bottom w:val="single" w:sz="4" w:space="0" w:color="auto"/>
              <w:right w:val="single" w:sz="4" w:space="0" w:color="auto"/>
            </w:tcBorders>
            <w:shd w:val="clear" w:color="000000" w:fill="FFFFFF"/>
            <w:noWrap/>
            <w:vAlign w:val="center"/>
            <w:hideMark/>
          </w:tcPr>
          <w:p w:rsidR="001C5058" w:rsidRPr="00EE06EB" w:rsidRDefault="001C5058" w:rsidP="00EE06EB">
            <w:pPr>
              <w:spacing w:after="0" w:line="240" w:lineRule="auto"/>
              <w:jc w:val="right"/>
              <w:rPr>
                <w:rFonts w:ascii="Times New Roman" w:hAnsi="Times New Roman"/>
                <w:color w:val="000000"/>
                <w:sz w:val="20"/>
                <w:szCs w:val="20"/>
              </w:rPr>
            </w:pPr>
            <w:r w:rsidRPr="00EE06EB">
              <w:rPr>
                <w:rFonts w:ascii="Times New Roman" w:hAnsi="Times New Roman"/>
                <w:color w:val="000000"/>
                <w:sz w:val="20"/>
                <w:szCs w:val="20"/>
              </w:rPr>
              <w:t>2 195,5</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hAnsi="Times New Roman"/>
                <w:color w:val="000000"/>
                <w:sz w:val="20"/>
                <w:szCs w:val="20"/>
              </w:rPr>
            </w:pPr>
            <w:r w:rsidRPr="00EE06EB">
              <w:rPr>
                <w:rFonts w:ascii="Times New Roman" w:hAnsi="Times New Roman"/>
                <w:color w:val="000000"/>
                <w:sz w:val="20"/>
                <w:szCs w:val="20"/>
              </w:rPr>
              <w:t>2 609,0</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hAnsi="Times New Roman"/>
                <w:color w:val="000000"/>
                <w:sz w:val="20"/>
                <w:szCs w:val="20"/>
              </w:rPr>
            </w:pPr>
            <w:r w:rsidRPr="00EE06EB">
              <w:rPr>
                <w:rFonts w:ascii="Times New Roman" w:hAnsi="Times New Roman"/>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hAnsi="Times New Roman"/>
                <w:color w:val="000000"/>
                <w:sz w:val="20"/>
                <w:szCs w:val="20"/>
              </w:rPr>
            </w:pPr>
            <w:r w:rsidRPr="00EE06EB">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1C5058" w:rsidRPr="00EE06EB" w:rsidRDefault="001C5058" w:rsidP="00EE06EB">
            <w:pPr>
              <w:spacing w:after="0" w:line="240" w:lineRule="auto"/>
              <w:jc w:val="right"/>
              <w:rPr>
                <w:rFonts w:ascii="Times New Roman" w:hAnsi="Times New Roman"/>
                <w:b/>
                <w:bCs/>
                <w:color w:val="000000"/>
                <w:sz w:val="20"/>
                <w:szCs w:val="20"/>
              </w:rPr>
            </w:pPr>
            <w:r w:rsidRPr="00EE06EB">
              <w:rPr>
                <w:rFonts w:ascii="Times New Roman" w:hAnsi="Times New Roman"/>
                <w:b/>
                <w:bCs/>
                <w:color w:val="000000"/>
                <w:sz w:val="20"/>
                <w:szCs w:val="20"/>
              </w:rPr>
              <w:t>10 634,9</w:t>
            </w:r>
          </w:p>
        </w:tc>
        <w:tc>
          <w:tcPr>
            <w:tcW w:w="2268" w:type="dxa"/>
            <w:vMerge/>
            <w:tcBorders>
              <w:top w:val="nil"/>
              <w:left w:val="single" w:sz="4" w:space="0" w:color="auto"/>
              <w:bottom w:val="single" w:sz="4" w:space="0" w:color="auto"/>
              <w:right w:val="single" w:sz="4" w:space="0" w:color="auto"/>
            </w:tcBorders>
            <w:vAlign w:val="center"/>
            <w:hideMark/>
          </w:tcPr>
          <w:p w:rsidR="001C5058" w:rsidRPr="00EE06EB" w:rsidRDefault="001C5058" w:rsidP="00EE06EB">
            <w:pPr>
              <w:spacing w:after="0" w:line="240" w:lineRule="auto"/>
              <w:rPr>
                <w:rFonts w:ascii="Times New Roman" w:eastAsia="Times New Roman" w:hAnsi="Times New Roman"/>
                <w:color w:val="000000"/>
                <w:sz w:val="19"/>
                <w:szCs w:val="19"/>
                <w:lang w:eastAsia="ru-RU"/>
              </w:rPr>
            </w:pPr>
          </w:p>
        </w:tc>
        <w:tc>
          <w:tcPr>
            <w:tcW w:w="2111" w:type="dxa"/>
            <w:gridSpan w:val="2"/>
            <w:tcBorders>
              <w:top w:val="nil"/>
              <w:left w:val="nil"/>
              <w:bottom w:val="single" w:sz="4" w:space="0" w:color="auto"/>
              <w:right w:val="single" w:sz="4" w:space="0" w:color="auto"/>
            </w:tcBorders>
            <w:shd w:val="clear" w:color="auto" w:fill="auto"/>
            <w:vAlign w:val="center"/>
            <w:hideMark/>
          </w:tcPr>
          <w:p w:rsidR="001C5058" w:rsidRPr="00EE06EB" w:rsidRDefault="001C5058" w:rsidP="00EE06EB">
            <w:pPr>
              <w:spacing w:after="0" w:line="240" w:lineRule="auto"/>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 xml:space="preserve">обеспечение по итогам календарного года достижения значений целевых показателей результативности, в соответствии с которыми средняя заработная плата работников организаций культуры должна составлять 100 % от среднемесячного дохода от трудовой деятельности по области в каждом календарном году реализации Программы    </w:t>
            </w:r>
          </w:p>
        </w:tc>
      </w:tr>
      <w:tr w:rsidR="001C5058" w:rsidRPr="00EE06EB" w:rsidTr="005C4D93">
        <w:trPr>
          <w:trHeight w:val="499"/>
        </w:trPr>
        <w:tc>
          <w:tcPr>
            <w:tcW w:w="382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Итого по мероприятию 1:</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hAnsi="Times New Roman"/>
                <w:b/>
                <w:bCs/>
                <w:color w:val="000000"/>
                <w:sz w:val="20"/>
                <w:szCs w:val="20"/>
              </w:rPr>
            </w:pPr>
            <w:r w:rsidRPr="00EE06EB">
              <w:rPr>
                <w:rFonts w:ascii="Times New Roman" w:hAnsi="Times New Roman"/>
                <w:b/>
                <w:bCs/>
                <w:color w:val="000000"/>
                <w:sz w:val="20"/>
                <w:szCs w:val="20"/>
              </w:rPr>
              <w:t>22 890,0</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hAnsi="Times New Roman"/>
                <w:b/>
                <w:bCs/>
                <w:color w:val="000000"/>
                <w:sz w:val="20"/>
                <w:szCs w:val="20"/>
              </w:rPr>
            </w:pPr>
            <w:r w:rsidRPr="00EE06EB">
              <w:rPr>
                <w:rFonts w:ascii="Times New Roman" w:hAnsi="Times New Roman"/>
                <w:b/>
                <w:bCs/>
                <w:color w:val="000000"/>
                <w:sz w:val="20"/>
                <w:szCs w:val="20"/>
              </w:rPr>
              <w:t>27 464,4</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hAnsi="Times New Roman"/>
                <w:b/>
                <w:bCs/>
                <w:color w:val="000000"/>
                <w:sz w:val="20"/>
                <w:szCs w:val="20"/>
              </w:rPr>
            </w:pPr>
            <w:r w:rsidRPr="00EE06EB">
              <w:rPr>
                <w:rFonts w:ascii="Times New Roman" w:hAnsi="Times New Roman"/>
                <w:b/>
                <w:bCs/>
                <w:color w:val="000000"/>
                <w:sz w:val="20"/>
                <w:szCs w:val="20"/>
              </w:rPr>
              <w:t>32 937,2</w:t>
            </w:r>
          </w:p>
        </w:tc>
        <w:tc>
          <w:tcPr>
            <w:tcW w:w="993"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hAnsi="Times New Roman"/>
                <w:b/>
                <w:bCs/>
                <w:color w:val="000000"/>
                <w:sz w:val="20"/>
                <w:szCs w:val="20"/>
              </w:rPr>
            </w:pPr>
            <w:r w:rsidRPr="00EE06EB">
              <w:rPr>
                <w:rFonts w:ascii="Times New Roman" w:hAnsi="Times New Roman"/>
                <w:b/>
                <w:bCs/>
                <w:color w:val="000000"/>
                <w:sz w:val="20"/>
                <w:szCs w:val="20"/>
              </w:rPr>
              <w:t>43 910,5</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hAnsi="Times New Roman"/>
                <w:b/>
                <w:bCs/>
                <w:color w:val="000000"/>
                <w:sz w:val="20"/>
                <w:szCs w:val="20"/>
              </w:rPr>
            </w:pPr>
            <w:r w:rsidRPr="00EE06EB">
              <w:rPr>
                <w:rFonts w:ascii="Times New Roman" w:hAnsi="Times New Roman"/>
                <w:b/>
                <w:bCs/>
                <w:color w:val="000000"/>
                <w:sz w:val="20"/>
                <w:szCs w:val="20"/>
              </w:rPr>
              <w:t>52 179,8</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hAnsi="Times New Roman"/>
                <w:b/>
                <w:bCs/>
                <w:color w:val="000000"/>
                <w:sz w:val="20"/>
                <w:szCs w:val="20"/>
              </w:rPr>
            </w:pPr>
            <w:r w:rsidRPr="00EE06EB">
              <w:rPr>
                <w:rFonts w:ascii="Times New Roman" w:hAnsi="Times New Roman"/>
                <w:b/>
                <w:bCs/>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hAnsi="Times New Roman"/>
                <w:b/>
                <w:bCs/>
                <w:color w:val="000000"/>
                <w:sz w:val="20"/>
                <w:szCs w:val="20"/>
              </w:rPr>
            </w:pPr>
            <w:r w:rsidRPr="00EE06EB">
              <w:rPr>
                <w:rFonts w:ascii="Times New Roman" w:hAnsi="Times New Roman"/>
                <w:b/>
                <w:bCs/>
                <w:color w:val="000000"/>
                <w:sz w:val="20"/>
                <w:szCs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hAnsi="Times New Roman"/>
                <w:b/>
                <w:bCs/>
                <w:color w:val="000000"/>
                <w:sz w:val="20"/>
                <w:szCs w:val="20"/>
              </w:rPr>
            </w:pPr>
            <w:r w:rsidRPr="00EE06EB">
              <w:rPr>
                <w:rFonts w:ascii="Times New Roman" w:hAnsi="Times New Roman"/>
                <w:b/>
                <w:bCs/>
                <w:color w:val="000000"/>
                <w:sz w:val="20"/>
                <w:szCs w:val="20"/>
              </w:rPr>
              <w:t>179 381,9</w:t>
            </w:r>
          </w:p>
        </w:tc>
        <w:tc>
          <w:tcPr>
            <w:tcW w:w="2268"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 </w:t>
            </w:r>
          </w:p>
          <w:p w:rsidR="001C5058" w:rsidRPr="00EE06EB" w:rsidRDefault="001C5058" w:rsidP="00EE06EB">
            <w:pPr>
              <w:spacing w:after="0" w:line="240" w:lineRule="auto"/>
              <w:rPr>
                <w:rFonts w:ascii="Times New Roman" w:eastAsia="Times New Roman" w:hAnsi="Times New Roman"/>
                <w:color w:val="000000"/>
                <w:sz w:val="19"/>
                <w:szCs w:val="19"/>
                <w:lang w:eastAsia="ru-RU"/>
              </w:rPr>
            </w:pPr>
          </w:p>
          <w:p w:rsidR="001C5058" w:rsidRPr="00EE06EB" w:rsidRDefault="001C5058" w:rsidP="00EE06EB">
            <w:pPr>
              <w:spacing w:after="0" w:line="240" w:lineRule="auto"/>
              <w:rPr>
                <w:rFonts w:ascii="Times New Roman" w:eastAsia="Times New Roman" w:hAnsi="Times New Roman"/>
                <w:color w:val="000000"/>
                <w:sz w:val="19"/>
                <w:szCs w:val="19"/>
                <w:lang w:eastAsia="ru-RU"/>
              </w:rPr>
            </w:pPr>
          </w:p>
        </w:tc>
        <w:tc>
          <w:tcPr>
            <w:tcW w:w="2119" w:type="dxa"/>
            <w:gridSpan w:val="3"/>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 </w:t>
            </w:r>
          </w:p>
        </w:tc>
      </w:tr>
      <w:tr w:rsidR="00C4122D" w:rsidRPr="00EE06EB" w:rsidTr="00187147">
        <w:trPr>
          <w:trHeight w:val="300"/>
        </w:trPr>
        <w:tc>
          <w:tcPr>
            <w:tcW w:w="16294"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center"/>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lastRenderedPageBreak/>
              <w:t>Основное мероприятие 2. «Обеспечение повышения оплаты труда   некоторых категорий  работников муниципальных учреждений»</w:t>
            </w:r>
          </w:p>
        </w:tc>
      </w:tr>
      <w:tr w:rsidR="00C4122D" w:rsidRPr="00EE06EB" w:rsidTr="005C4D93">
        <w:trPr>
          <w:gridAfter w:val="1"/>
          <w:wAfter w:w="8" w:type="dxa"/>
          <w:trHeight w:val="21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center"/>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2.1.</w:t>
            </w:r>
          </w:p>
        </w:tc>
        <w:tc>
          <w:tcPr>
            <w:tcW w:w="1275" w:type="dxa"/>
            <w:tcBorders>
              <w:top w:val="nil"/>
              <w:left w:val="nil"/>
              <w:bottom w:val="single" w:sz="4" w:space="0" w:color="auto"/>
              <w:right w:val="single" w:sz="4" w:space="0" w:color="auto"/>
            </w:tcBorders>
            <w:shd w:val="clear" w:color="auto" w:fill="auto"/>
            <w:vAlign w:val="center"/>
            <w:hideMark/>
          </w:tcPr>
          <w:p w:rsidR="00C4122D" w:rsidRPr="00EE06EB" w:rsidRDefault="00C4122D" w:rsidP="00EE06EB">
            <w:pPr>
              <w:spacing w:after="0" w:line="240" w:lineRule="auto"/>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Обеспечение повышения оплаты труда   некоторых категорий  работников муниципальных учреждений</w:t>
            </w:r>
          </w:p>
        </w:tc>
        <w:tc>
          <w:tcPr>
            <w:tcW w:w="7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center"/>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2020 г.</w:t>
            </w:r>
          </w:p>
        </w:tc>
        <w:tc>
          <w:tcPr>
            <w:tcW w:w="1276" w:type="dxa"/>
            <w:tcBorders>
              <w:top w:val="nil"/>
              <w:left w:val="nil"/>
              <w:bottom w:val="single" w:sz="4" w:space="0" w:color="auto"/>
              <w:right w:val="single" w:sz="4" w:space="0" w:color="auto"/>
            </w:tcBorders>
            <w:shd w:val="clear" w:color="auto" w:fill="auto"/>
            <w:vAlign w:val="center"/>
            <w:hideMark/>
          </w:tcPr>
          <w:p w:rsidR="00C4122D" w:rsidRPr="00EE06EB" w:rsidRDefault="00C4122D" w:rsidP="00EE06EB">
            <w:pPr>
              <w:spacing w:after="0" w:line="240" w:lineRule="auto"/>
              <w:jc w:val="center"/>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областной бюджет</w:t>
            </w:r>
          </w:p>
        </w:tc>
        <w:tc>
          <w:tcPr>
            <w:tcW w:w="992" w:type="dxa"/>
            <w:tcBorders>
              <w:top w:val="nil"/>
              <w:left w:val="nil"/>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right"/>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 xml:space="preserve">10 346,8 </w:t>
            </w:r>
          </w:p>
        </w:tc>
        <w:tc>
          <w:tcPr>
            <w:tcW w:w="992" w:type="dxa"/>
            <w:tcBorders>
              <w:top w:val="nil"/>
              <w:left w:val="nil"/>
              <w:bottom w:val="single" w:sz="4" w:space="0" w:color="auto"/>
              <w:right w:val="single" w:sz="4" w:space="0" w:color="auto"/>
            </w:tcBorders>
            <w:shd w:val="clear" w:color="auto" w:fill="auto"/>
            <w:noWrap/>
            <w:vAlign w:val="center"/>
            <w:hideMark/>
          </w:tcPr>
          <w:p w:rsidR="00C4122D" w:rsidRPr="00EE06EB" w:rsidRDefault="00004D2E" w:rsidP="00EE06EB">
            <w:pPr>
              <w:spacing w:after="0" w:line="240" w:lineRule="auto"/>
              <w:jc w:val="right"/>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0,0</w:t>
            </w:r>
            <w:r w:rsidR="00C4122D" w:rsidRPr="00EE06EB">
              <w:rPr>
                <w:rFonts w:ascii="Times New Roman" w:eastAsia="Times New Roman" w:hAnsi="Times New Roman"/>
                <w:color w:val="000000"/>
                <w:sz w:val="19"/>
                <w:szCs w:val="19"/>
                <w:lang w:eastAsia="ru-RU"/>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4122D" w:rsidRPr="00EE06EB" w:rsidRDefault="00004D2E" w:rsidP="00EE06EB">
            <w:pPr>
              <w:spacing w:after="0" w:line="240" w:lineRule="auto"/>
              <w:jc w:val="right"/>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0,0</w:t>
            </w:r>
            <w:r w:rsidR="00C4122D" w:rsidRPr="00EE06EB">
              <w:rPr>
                <w:rFonts w:ascii="Times New Roman" w:eastAsia="Times New Roman" w:hAnsi="Times New Roman"/>
                <w:color w:val="000000"/>
                <w:sz w:val="19"/>
                <w:szCs w:val="19"/>
                <w:lang w:eastAsia="ru-RU"/>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right"/>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C4122D" w:rsidRPr="00EE06EB" w:rsidRDefault="00004D2E" w:rsidP="00EE06EB">
            <w:pPr>
              <w:spacing w:after="0" w:line="240" w:lineRule="auto"/>
              <w:jc w:val="right"/>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0,0</w:t>
            </w:r>
            <w:r w:rsidR="00C4122D" w:rsidRPr="00EE06EB">
              <w:rPr>
                <w:rFonts w:ascii="Times New Roman" w:eastAsia="Times New Roman" w:hAnsi="Times New Roman"/>
                <w:color w:val="000000"/>
                <w:sz w:val="19"/>
                <w:szCs w:val="19"/>
                <w:lang w:eastAsia="ru-RU"/>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4122D" w:rsidRPr="00EE06EB" w:rsidRDefault="00004D2E" w:rsidP="00EE06EB">
            <w:pPr>
              <w:spacing w:after="0" w:line="240" w:lineRule="auto"/>
              <w:jc w:val="right"/>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0,0</w:t>
            </w:r>
            <w:r w:rsidR="00C4122D" w:rsidRPr="00EE06EB">
              <w:rPr>
                <w:rFonts w:ascii="Times New Roman" w:eastAsia="Times New Roman" w:hAnsi="Times New Roman"/>
                <w:color w:val="000000"/>
                <w:sz w:val="19"/>
                <w:szCs w:val="19"/>
                <w:lang w:eastAsia="ru-RU"/>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4122D" w:rsidRPr="00EE06EB" w:rsidRDefault="00004D2E" w:rsidP="00EE06EB">
            <w:pPr>
              <w:spacing w:after="0" w:line="240" w:lineRule="auto"/>
              <w:jc w:val="right"/>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0,0</w:t>
            </w:r>
            <w:r w:rsidR="00C4122D" w:rsidRPr="00EE06EB">
              <w:rPr>
                <w:rFonts w:ascii="Times New Roman" w:eastAsia="Times New Roman" w:hAnsi="Times New Roman"/>
                <w:color w:val="000000"/>
                <w:sz w:val="19"/>
                <w:szCs w:val="19"/>
                <w:lang w:eastAsia="ru-RU"/>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4122D" w:rsidRPr="00EE06EB" w:rsidRDefault="00004D2E"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10 346,8</w:t>
            </w:r>
            <w:r w:rsidR="00C4122D" w:rsidRPr="00EE06EB">
              <w:rPr>
                <w:rFonts w:ascii="Times New Roman" w:eastAsia="Times New Roman" w:hAnsi="Times New Roman"/>
                <w:b/>
                <w:bCs/>
                <w:color w:val="000000"/>
                <w:sz w:val="19"/>
                <w:szCs w:val="19"/>
                <w:lang w:eastAsia="ru-RU"/>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C4122D" w:rsidRPr="00EE06EB" w:rsidRDefault="00C4122D" w:rsidP="00EE06EB">
            <w:pPr>
              <w:spacing w:after="0" w:line="240" w:lineRule="auto"/>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 xml:space="preserve">управление по физической культуре, спорту, молодежной политике и туризму администрации Энгельсского муниципального района; муниципальное бюджетное учреждение «Спортивно-технический центр»; </w:t>
            </w:r>
          </w:p>
        </w:tc>
        <w:tc>
          <w:tcPr>
            <w:tcW w:w="211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4122D" w:rsidRPr="00EE06EB" w:rsidRDefault="00C4122D" w:rsidP="00EE06EB">
            <w:pPr>
              <w:spacing w:after="0" w:line="240" w:lineRule="auto"/>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 xml:space="preserve">достижение по итогам календарного года следующих значений целевых показателей результативности Программы: количество работников муниципальных организаций, заработная плата которых за полную отработку за месяц нормы рабочего времени и выполнение нормы труда (трудовых обязанностей) ниже минимального </w:t>
            </w:r>
            <w:proofErr w:type="gramStart"/>
            <w:r w:rsidRPr="00EE06EB">
              <w:rPr>
                <w:rFonts w:ascii="Times New Roman" w:eastAsia="Times New Roman" w:hAnsi="Times New Roman"/>
                <w:color w:val="000000"/>
                <w:sz w:val="19"/>
                <w:szCs w:val="19"/>
                <w:lang w:eastAsia="ru-RU"/>
              </w:rPr>
              <w:t>размера оплаты труда</w:t>
            </w:r>
            <w:proofErr w:type="gramEnd"/>
            <w:r w:rsidR="00113B6C" w:rsidRPr="00EE06EB">
              <w:rPr>
                <w:rFonts w:ascii="Times New Roman" w:eastAsia="Times New Roman" w:hAnsi="Times New Roman"/>
                <w:color w:val="000000"/>
                <w:sz w:val="19"/>
                <w:szCs w:val="19"/>
                <w:lang w:eastAsia="ru-RU"/>
              </w:rPr>
              <w:t>,</w:t>
            </w:r>
            <w:r w:rsidRPr="00EE06EB">
              <w:rPr>
                <w:rFonts w:ascii="Times New Roman" w:eastAsia="Times New Roman" w:hAnsi="Times New Roman"/>
                <w:color w:val="000000"/>
                <w:sz w:val="19"/>
                <w:szCs w:val="19"/>
                <w:lang w:eastAsia="ru-RU"/>
              </w:rPr>
              <w:t xml:space="preserve"> – 0 человек</w:t>
            </w:r>
          </w:p>
        </w:tc>
      </w:tr>
      <w:tr w:rsidR="00C4122D" w:rsidRPr="00EE06EB" w:rsidTr="005C4D93">
        <w:trPr>
          <w:gridAfter w:val="1"/>
          <w:wAfter w:w="8" w:type="dxa"/>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center"/>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2.2.</w:t>
            </w:r>
          </w:p>
        </w:tc>
        <w:tc>
          <w:tcPr>
            <w:tcW w:w="1275" w:type="dxa"/>
            <w:tcBorders>
              <w:top w:val="nil"/>
              <w:left w:val="nil"/>
              <w:bottom w:val="single" w:sz="4" w:space="0" w:color="auto"/>
              <w:right w:val="single" w:sz="4" w:space="0" w:color="auto"/>
            </w:tcBorders>
            <w:shd w:val="clear" w:color="auto" w:fill="auto"/>
            <w:vAlign w:val="center"/>
            <w:hideMark/>
          </w:tcPr>
          <w:p w:rsidR="00C4122D" w:rsidRPr="00EE06EB" w:rsidRDefault="00C4122D" w:rsidP="00EE06EB">
            <w:pPr>
              <w:spacing w:after="0" w:line="240" w:lineRule="auto"/>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Обеспечение повышения оплаты труда некоторых категорий работников муниципальных учреждений за счет средств местного бюджета</w:t>
            </w:r>
          </w:p>
        </w:tc>
        <w:tc>
          <w:tcPr>
            <w:tcW w:w="710" w:type="dxa"/>
            <w:vMerge/>
            <w:tcBorders>
              <w:top w:val="nil"/>
              <w:left w:val="single" w:sz="4" w:space="0" w:color="auto"/>
              <w:bottom w:val="single" w:sz="4" w:space="0" w:color="auto"/>
              <w:right w:val="single" w:sz="4" w:space="0" w:color="auto"/>
            </w:tcBorders>
            <w:vAlign w:val="center"/>
            <w:hideMark/>
          </w:tcPr>
          <w:p w:rsidR="00C4122D" w:rsidRPr="00EE06EB" w:rsidRDefault="00C4122D" w:rsidP="00EE06EB">
            <w:pPr>
              <w:spacing w:after="0" w:line="240" w:lineRule="auto"/>
              <w:rPr>
                <w:rFonts w:ascii="Times New Roman" w:eastAsia="Times New Roman" w:hAnsi="Times New Roman"/>
                <w:color w:val="000000"/>
                <w:sz w:val="19"/>
                <w:szCs w:val="19"/>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C4122D" w:rsidRPr="00EE06EB" w:rsidRDefault="00C4122D" w:rsidP="00EE06EB">
            <w:pPr>
              <w:spacing w:after="0" w:line="240" w:lineRule="auto"/>
              <w:jc w:val="center"/>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бюджет муниципального образования город  Энгельс</w:t>
            </w:r>
          </w:p>
        </w:tc>
        <w:tc>
          <w:tcPr>
            <w:tcW w:w="992" w:type="dxa"/>
            <w:tcBorders>
              <w:top w:val="nil"/>
              <w:left w:val="nil"/>
              <w:bottom w:val="single" w:sz="4" w:space="0" w:color="auto"/>
              <w:right w:val="single" w:sz="4" w:space="0" w:color="auto"/>
            </w:tcBorders>
            <w:shd w:val="clear" w:color="auto" w:fill="auto"/>
            <w:noWrap/>
            <w:vAlign w:val="center"/>
            <w:hideMark/>
          </w:tcPr>
          <w:p w:rsidR="00C4122D" w:rsidRPr="00EE06EB" w:rsidRDefault="00004D2E" w:rsidP="00EE06EB">
            <w:pPr>
              <w:spacing w:after="0" w:line="240" w:lineRule="auto"/>
              <w:jc w:val="right"/>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779,2</w:t>
            </w:r>
            <w:r w:rsidR="00C4122D" w:rsidRPr="00EE06EB">
              <w:rPr>
                <w:rFonts w:ascii="Times New Roman" w:eastAsia="Times New Roman" w:hAnsi="Times New Roman"/>
                <w:color w:val="000000"/>
                <w:sz w:val="19"/>
                <w:szCs w:val="19"/>
                <w:lang w:eastAsia="ru-RU"/>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right"/>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C4122D" w:rsidRPr="00EE06EB" w:rsidRDefault="00004D2E" w:rsidP="00EE06EB">
            <w:pPr>
              <w:spacing w:after="0" w:line="240" w:lineRule="auto"/>
              <w:jc w:val="right"/>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0,0</w:t>
            </w:r>
            <w:r w:rsidR="00C4122D" w:rsidRPr="00EE06EB">
              <w:rPr>
                <w:rFonts w:ascii="Times New Roman" w:eastAsia="Times New Roman" w:hAnsi="Times New Roman"/>
                <w:color w:val="000000"/>
                <w:sz w:val="19"/>
                <w:szCs w:val="19"/>
                <w:lang w:eastAsia="ru-RU"/>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C4122D" w:rsidRPr="00EE06EB" w:rsidRDefault="00004D2E" w:rsidP="00EE06EB">
            <w:pPr>
              <w:spacing w:after="0" w:line="240" w:lineRule="auto"/>
              <w:jc w:val="right"/>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0,0</w:t>
            </w:r>
            <w:r w:rsidR="00C4122D" w:rsidRPr="00EE06EB">
              <w:rPr>
                <w:rFonts w:ascii="Times New Roman" w:eastAsia="Times New Roman" w:hAnsi="Times New Roman"/>
                <w:color w:val="000000"/>
                <w:sz w:val="19"/>
                <w:szCs w:val="19"/>
                <w:lang w:eastAsia="ru-RU"/>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4122D" w:rsidRPr="00EE06EB" w:rsidRDefault="00004D2E" w:rsidP="00EE06EB">
            <w:pPr>
              <w:spacing w:after="0" w:line="240" w:lineRule="auto"/>
              <w:jc w:val="right"/>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0,0</w:t>
            </w:r>
            <w:r w:rsidR="00C4122D" w:rsidRPr="00EE06EB">
              <w:rPr>
                <w:rFonts w:ascii="Times New Roman" w:eastAsia="Times New Roman" w:hAnsi="Times New Roman"/>
                <w:color w:val="000000"/>
                <w:sz w:val="19"/>
                <w:szCs w:val="19"/>
                <w:lang w:eastAsia="ru-RU"/>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right"/>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right"/>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C4122D" w:rsidRPr="00EE06EB" w:rsidRDefault="00004D2E"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779,2</w:t>
            </w:r>
            <w:r w:rsidR="00C4122D" w:rsidRPr="00EE06EB">
              <w:rPr>
                <w:rFonts w:ascii="Times New Roman" w:eastAsia="Times New Roman" w:hAnsi="Times New Roman"/>
                <w:b/>
                <w:bCs/>
                <w:color w:val="000000"/>
                <w:sz w:val="19"/>
                <w:szCs w:val="19"/>
                <w:lang w:eastAsia="ru-RU"/>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C4122D" w:rsidRPr="00EE06EB" w:rsidRDefault="00C4122D" w:rsidP="00EE06EB">
            <w:pPr>
              <w:spacing w:after="0" w:line="240" w:lineRule="auto"/>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комитет ЖКХ, ТЭК, транспорта и связи администрации Энгельсского муниципального района; муниципальное казенное учреждение «Городское хозяйство»</w:t>
            </w:r>
          </w:p>
        </w:tc>
        <w:tc>
          <w:tcPr>
            <w:tcW w:w="2111" w:type="dxa"/>
            <w:gridSpan w:val="2"/>
            <w:vMerge/>
            <w:tcBorders>
              <w:top w:val="nil"/>
              <w:left w:val="single" w:sz="4" w:space="0" w:color="auto"/>
              <w:bottom w:val="single" w:sz="4" w:space="0" w:color="auto"/>
              <w:right w:val="single" w:sz="4" w:space="0" w:color="auto"/>
            </w:tcBorders>
            <w:vAlign w:val="center"/>
            <w:hideMark/>
          </w:tcPr>
          <w:p w:rsidR="00C4122D" w:rsidRPr="00EE06EB" w:rsidRDefault="00C4122D" w:rsidP="00EE06EB">
            <w:pPr>
              <w:spacing w:after="0" w:line="240" w:lineRule="auto"/>
              <w:rPr>
                <w:rFonts w:ascii="Times New Roman" w:eastAsia="Times New Roman" w:hAnsi="Times New Roman"/>
                <w:color w:val="000000"/>
                <w:sz w:val="19"/>
                <w:szCs w:val="19"/>
                <w:lang w:eastAsia="ru-RU"/>
              </w:rPr>
            </w:pPr>
          </w:p>
        </w:tc>
      </w:tr>
      <w:tr w:rsidR="00C4122D" w:rsidRPr="00EE06EB" w:rsidTr="005C4D93">
        <w:trPr>
          <w:trHeight w:val="300"/>
        </w:trPr>
        <w:tc>
          <w:tcPr>
            <w:tcW w:w="382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Итого по мероприятию 2:</w:t>
            </w:r>
          </w:p>
        </w:tc>
        <w:tc>
          <w:tcPr>
            <w:tcW w:w="992" w:type="dxa"/>
            <w:tcBorders>
              <w:top w:val="nil"/>
              <w:left w:val="nil"/>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11 126,0</w:t>
            </w:r>
          </w:p>
        </w:tc>
        <w:tc>
          <w:tcPr>
            <w:tcW w:w="992" w:type="dxa"/>
            <w:tcBorders>
              <w:top w:val="nil"/>
              <w:left w:val="nil"/>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0,0</w:t>
            </w:r>
          </w:p>
        </w:tc>
        <w:tc>
          <w:tcPr>
            <w:tcW w:w="993" w:type="dxa"/>
            <w:tcBorders>
              <w:top w:val="nil"/>
              <w:left w:val="nil"/>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C4122D" w:rsidRPr="00EE06EB" w:rsidRDefault="00004D2E"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11 126,0</w:t>
            </w:r>
            <w:r w:rsidR="00C4122D" w:rsidRPr="00EE06EB">
              <w:rPr>
                <w:rFonts w:ascii="Times New Roman" w:eastAsia="Times New Roman" w:hAnsi="Times New Roman"/>
                <w:b/>
                <w:bCs/>
                <w:color w:val="000000"/>
                <w:sz w:val="19"/>
                <w:szCs w:val="19"/>
                <w:lang w:eastAsia="ru-RU"/>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 </w:t>
            </w:r>
          </w:p>
        </w:tc>
        <w:tc>
          <w:tcPr>
            <w:tcW w:w="2119" w:type="dxa"/>
            <w:gridSpan w:val="3"/>
            <w:tcBorders>
              <w:top w:val="nil"/>
              <w:left w:val="nil"/>
              <w:bottom w:val="single" w:sz="4" w:space="0" w:color="auto"/>
              <w:right w:val="single" w:sz="4" w:space="0" w:color="auto"/>
            </w:tcBorders>
            <w:shd w:val="clear" w:color="auto" w:fill="auto"/>
            <w:noWrap/>
            <w:vAlign w:val="center"/>
            <w:hideMark/>
          </w:tcPr>
          <w:p w:rsidR="00C4122D" w:rsidRPr="00EE06EB" w:rsidRDefault="00C4122D" w:rsidP="00EE06EB">
            <w:pPr>
              <w:spacing w:after="0" w:line="240" w:lineRule="auto"/>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 </w:t>
            </w:r>
          </w:p>
        </w:tc>
      </w:tr>
      <w:tr w:rsidR="001C5058" w:rsidRPr="00EE06EB" w:rsidTr="005C4D93">
        <w:trPr>
          <w:gridAfter w:val="2"/>
          <w:wAfter w:w="18" w:type="dxa"/>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center"/>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ИТОГО по программе:</w:t>
            </w:r>
          </w:p>
        </w:tc>
        <w:tc>
          <w:tcPr>
            <w:tcW w:w="1276"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center"/>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34 016,0</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27 464,4</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32 937,2</w:t>
            </w:r>
          </w:p>
        </w:tc>
        <w:tc>
          <w:tcPr>
            <w:tcW w:w="993"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43 910,5</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52 179,8</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1C5058" w:rsidRPr="00EE06EB" w:rsidRDefault="001C5058"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190 507,9</w:t>
            </w:r>
          </w:p>
        </w:tc>
        <w:tc>
          <w:tcPr>
            <w:tcW w:w="2268"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 </w:t>
            </w:r>
          </w:p>
        </w:tc>
        <w:tc>
          <w:tcPr>
            <w:tcW w:w="2101"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 </w:t>
            </w:r>
          </w:p>
        </w:tc>
      </w:tr>
      <w:tr w:rsidR="001C5058" w:rsidRPr="00EE06EB" w:rsidTr="001C5058">
        <w:trPr>
          <w:gridAfter w:val="1"/>
          <w:wAfter w:w="8" w:type="dxa"/>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center"/>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 </w:t>
            </w:r>
          </w:p>
        </w:tc>
        <w:tc>
          <w:tcPr>
            <w:tcW w:w="7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center"/>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в т.ч.:</w:t>
            </w:r>
          </w:p>
        </w:tc>
        <w:tc>
          <w:tcPr>
            <w:tcW w:w="1276" w:type="dxa"/>
            <w:tcBorders>
              <w:top w:val="nil"/>
              <w:left w:val="nil"/>
              <w:bottom w:val="single" w:sz="4" w:space="0" w:color="auto"/>
              <w:right w:val="single" w:sz="4" w:space="0" w:color="auto"/>
            </w:tcBorders>
            <w:shd w:val="clear" w:color="auto" w:fill="auto"/>
            <w:vAlign w:val="center"/>
            <w:hideMark/>
          </w:tcPr>
          <w:p w:rsidR="001C5058" w:rsidRPr="00EE06EB" w:rsidRDefault="001C5058" w:rsidP="00EE06EB">
            <w:pPr>
              <w:spacing w:after="0" w:line="240" w:lineRule="auto"/>
              <w:jc w:val="center"/>
              <w:rPr>
                <w:rFonts w:ascii="Times New Roman" w:eastAsia="Times New Roman" w:hAnsi="Times New Roman"/>
                <w:b/>
                <w:bCs/>
                <w:color w:val="000000"/>
                <w:sz w:val="18"/>
                <w:szCs w:val="18"/>
                <w:lang w:eastAsia="ru-RU"/>
              </w:rPr>
            </w:pPr>
            <w:r w:rsidRPr="00EE06EB">
              <w:rPr>
                <w:rFonts w:ascii="Times New Roman" w:eastAsia="Times New Roman" w:hAnsi="Times New Roman"/>
                <w:b/>
                <w:bCs/>
                <w:color w:val="000000"/>
                <w:sz w:val="18"/>
                <w:szCs w:val="18"/>
                <w:lang w:eastAsia="ru-RU"/>
              </w:rPr>
              <w:t>областной бюджет</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31 634,5</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25 541,9</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30 631,6</w:t>
            </w:r>
          </w:p>
        </w:tc>
        <w:tc>
          <w:tcPr>
            <w:tcW w:w="993"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41 715,0</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49 570,8</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1C5058" w:rsidRPr="00EE06EB" w:rsidRDefault="001C5058"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179 093,8</w:t>
            </w:r>
          </w:p>
        </w:tc>
        <w:tc>
          <w:tcPr>
            <w:tcW w:w="2268"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 </w:t>
            </w:r>
          </w:p>
        </w:tc>
        <w:tc>
          <w:tcPr>
            <w:tcW w:w="2111" w:type="dxa"/>
            <w:gridSpan w:val="2"/>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 </w:t>
            </w:r>
          </w:p>
        </w:tc>
      </w:tr>
      <w:tr w:rsidR="001C5058" w:rsidRPr="00EE06EB" w:rsidTr="001C5058">
        <w:trPr>
          <w:gridAfter w:val="1"/>
          <w:wAfter w:w="8" w:type="dxa"/>
          <w:trHeight w:val="10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center"/>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 </w:t>
            </w:r>
          </w:p>
        </w:tc>
        <w:tc>
          <w:tcPr>
            <w:tcW w:w="710" w:type="dxa"/>
            <w:vMerge/>
            <w:tcBorders>
              <w:top w:val="nil"/>
              <w:left w:val="single" w:sz="4" w:space="0" w:color="auto"/>
              <w:bottom w:val="single" w:sz="4" w:space="0" w:color="auto"/>
              <w:right w:val="single" w:sz="4" w:space="0" w:color="auto"/>
            </w:tcBorders>
            <w:vAlign w:val="center"/>
            <w:hideMark/>
          </w:tcPr>
          <w:p w:rsidR="001C5058" w:rsidRPr="00EE06EB" w:rsidRDefault="001C5058" w:rsidP="00EE06EB">
            <w:pPr>
              <w:spacing w:after="0" w:line="240" w:lineRule="auto"/>
              <w:rPr>
                <w:rFonts w:ascii="Times New Roman" w:eastAsia="Times New Roman" w:hAnsi="Times New Roman"/>
                <w:b/>
                <w:bCs/>
                <w:color w:val="000000"/>
                <w:sz w:val="19"/>
                <w:szCs w:val="19"/>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C5058" w:rsidRPr="00EE06EB" w:rsidRDefault="001C5058" w:rsidP="00EE06EB">
            <w:pPr>
              <w:spacing w:after="0" w:line="240" w:lineRule="auto"/>
              <w:jc w:val="center"/>
              <w:rPr>
                <w:rFonts w:ascii="Times New Roman" w:eastAsia="Times New Roman" w:hAnsi="Times New Roman"/>
                <w:b/>
                <w:bCs/>
                <w:color w:val="000000"/>
                <w:sz w:val="18"/>
                <w:szCs w:val="18"/>
                <w:lang w:eastAsia="ru-RU"/>
              </w:rPr>
            </w:pPr>
            <w:r w:rsidRPr="00EE06EB">
              <w:rPr>
                <w:rFonts w:ascii="Times New Roman" w:eastAsia="Times New Roman" w:hAnsi="Times New Roman"/>
                <w:b/>
                <w:bCs/>
                <w:color w:val="000000"/>
                <w:sz w:val="18"/>
                <w:szCs w:val="18"/>
                <w:lang w:eastAsia="ru-RU"/>
              </w:rPr>
              <w:t>бюджет муниципального образования город Энгельс</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2 381,5</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1 922,5</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2 305,6</w:t>
            </w:r>
          </w:p>
        </w:tc>
        <w:tc>
          <w:tcPr>
            <w:tcW w:w="993"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2 195,5</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2 609,0</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1C5058" w:rsidRPr="00EE06EB" w:rsidRDefault="001C5058" w:rsidP="00EE06EB">
            <w:pPr>
              <w:spacing w:after="0" w:line="240" w:lineRule="auto"/>
              <w:jc w:val="right"/>
              <w:rPr>
                <w:rFonts w:ascii="Times New Roman" w:eastAsia="Times New Roman" w:hAnsi="Times New Roman"/>
                <w:b/>
                <w:bCs/>
                <w:color w:val="000000"/>
                <w:sz w:val="19"/>
                <w:szCs w:val="19"/>
                <w:lang w:eastAsia="ru-RU"/>
              </w:rPr>
            </w:pPr>
            <w:r w:rsidRPr="00EE06EB">
              <w:rPr>
                <w:rFonts w:ascii="Times New Roman" w:eastAsia="Times New Roman" w:hAnsi="Times New Roman"/>
                <w:b/>
                <w:bCs/>
                <w:color w:val="000000"/>
                <w:sz w:val="19"/>
                <w:szCs w:val="19"/>
                <w:lang w:eastAsia="ru-RU"/>
              </w:rPr>
              <w:t>11 414,1</w:t>
            </w:r>
          </w:p>
        </w:tc>
        <w:tc>
          <w:tcPr>
            <w:tcW w:w="2268" w:type="dxa"/>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 </w:t>
            </w:r>
          </w:p>
        </w:tc>
        <w:tc>
          <w:tcPr>
            <w:tcW w:w="2111" w:type="dxa"/>
            <w:gridSpan w:val="2"/>
            <w:tcBorders>
              <w:top w:val="nil"/>
              <w:left w:val="nil"/>
              <w:bottom w:val="single" w:sz="4" w:space="0" w:color="auto"/>
              <w:right w:val="single" w:sz="4" w:space="0" w:color="auto"/>
            </w:tcBorders>
            <w:shd w:val="clear" w:color="auto" w:fill="auto"/>
            <w:noWrap/>
            <w:vAlign w:val="center"/>
            <w:hideMark/>
          </w:tcPr>
          <w:p w:rsidR="001C5058" w:rsidRPr="00EE06EB" w:rsidRDefault="001C5058" w:rsidP="00EE06EB">
            <w:pPr>
              <w:spacing w:after="0" w:line="240" w:lineRule="auto"/>
              <w:rPr>
                <w:rFonts w:ascii="Times New Roman" w:eastAsia="Times New Roman" w:hAnsi="Times New Roman"/>
                <w:color w:val="000000"/>
                <w:sz w:val="19"/>
                <w:szCs w:val="19"/>
                <w:lang w:eastAsia="ru-RU"/>
              </w:rPr>
            </w:pPr>
            <w:r w:rsidRPr="00EE06EB">
              <w:rPr>
                <w:rFonts w:ascii="Times New Roman" w:eastAsia="Times New Roman" w:hAnsi="Times New Roman"/>
                <w:color w:val="000000"/>
                <w:sz w:val="19"/>
                <w:szCs w:val="19"/>
                <w:lang w:eastAsia="ru-RU"/>
              </w:rPr>
              <w:t> </w:t>
            </w:r>
          </w:p>
        </w:tc>
      </w:tr>
    </w:tbl>
    <w:p w:rsidR="00C4122D" w:rsidRPr="00EE06EB" w:rsidRDefault="00C4122D" w:rsidP="00EE06EB">
      <w:pPr>
        <w:tabs>
          <w:tab w:val="left" w:pos="10206"/>
        </w:tabs>
        <w:spacing w:after="0" w:line="240" w:lineRule="auto"/>
        <w:ind w:firstLine="10206"/>
        <w:rPr>
          <w:rFonts w:ascii="Times New Roman" w:hAnsi="Times New Roman"/>
          <w:sz w:val="24"/>
          <w:szCs w:val="24"/>
        </w:rPr>
      </w:pPr>
    </w:p>
    <w:p w:rsidR="008F19FE" w:rsidRPr="00EE06EB" w:rsidRDefault="008F19FE" w:rsidP="00EE06EB">
      <w:pPr>
        <w:tabs>
          <w:tab w:val="left" w:pos="10206"/>
        </w:tabs>
        <w:spacing w:after="0" w:line="240" w:lineRule="auto"/>
        <w:jc w:val="center"/>
        <w:rPr>
          <w:rFonts w:ascii="Times New Roman" w:hAnsi="Times New Roman"/>
          <w:b/>
          <w:sz w:val="24"/>
          <w:szCs w:val="24"/>
        </w:rPr>
      </w:pPr>
    </w:p>
    <w:p w:rsidR="00072F88" w:rsidRPr="00EE06EB" w:rsidRDefault="00072F88" w:rsidP="00EE06EB">
      <w:pPr>
        <w:spacing w:after="0" w:line="240" w:lineRule="auto"/>
        <w:contextualSpacing/>
        <w:jc w:val="both"/>
        <w:rPr>
          <w:rFonts w:ascii="Times New Roman" w:eastAsia="Times New Roman" w:hAnsi="Times New Roman"/>
          <w:sz w:val="24"/>
          <w:szCs w:val="24"/>
          <w:lang w:eastAsia="ru-RU"/>
        </w:rPr>
        <w:sectPr w:rsidR="00072F88" w:rsidRPr="00EE06EB" w:rsidSect="007C1BD2">
          <w:pgSz w:w="16838" w:h="11906" w:orient="landscape"/>
          <w:pgMar w:top="567" w:right="1134" w:bottom="709" w:left="851" w:header="709" w:footer="709" w:gutter="0"/>
          <w:cols w:space="708"/>
          <w:docGrid w:linePitch="360"/>
        </w:sectPr>
      </w:pPr>
    </w:p>
    <w:p w:rsidR="005C4C9A" w:rsidRPr="00EE06EB" w:rsidRDefault="005C4C9A" w:rsidP="00EE06EB">
      <w:pPr>
        <w:tabs>
          <w:tab w:val="left" w:pos="10206"/>
        </w:tabs>
        <w:spacing w:after="0" w:line="240" w:lineRule="auto"/>
        <w:ind w:firstLine="10206"/>
        <w:rPr>
          <w:rFonts w:ascii="Times New Roman" w:hAnsi="Times New Roman"/>
          <w:b/>
          <w:sz w:val="20"/>
          <w:szCs w:val="20"/>
        </w:rPr>
      </w:pPr>
    </w:p>
    <w:p w:rsidR="006D0B7B" w:rsidRPr="00EE06EB" w:rsidRDefault="006D0B7B" w:rsidP="00EE06EB">
      <w:pPr>
        <w:spacing w:after="0" w:line="240" w:lineRule="auto"/>
        <w:jc w:val="center"/>
        <w:rPr>
          <w:rFonts w:ascii="Times New Roman" w:hAnsi="Times New Roman"/>
          <w:b/>
          <w:bCs/>
          <w:sz w:val="24"/>
          <w:szCs w:val="24"/>
        </w:rPr>
      </w:pPr>
      <w:r w:rsidRPr="00EE06EB">
        <w:rPr>
          <w:rFonts w:ascii="Times New Roman" w:hAnsi="Times New Roman"/>
          <w:b/>
          <w:bCs/>
          <w:sz w:val="24"/>
          <w:szCs w:val="24"/>
        </w:rPr>
        <w:t>5. Ресурсное обеспечение Программы</w:t>
      </w:r>
    </w:p>
    <w:p w:rsidR="00363419" w:rsidRPr="00EE06EB" w:rsidRDefault="00363419" w:rsidP="00EE06EB">
      <w:pPr>
        <w:spacing w:after="0" w:line="240" w:lineRule="auto"/>
        <w:jc w:val="center"/>
        <w:rPr>
          <w:rFonts w:ascii="Times New Roman" w:hAnsi="Times New Roman"/>
          <w:sz w:val="24"/>
          <w:szCs w:val="24"/>
        </w:rPr>
      </w:pPr>
    </w:p>
    <w:p w:rsidR="00363419" w:rsidRPr="00EE06EB" w:rsidRDefault="00363419" w:rsidP="00EE06EB">
      <w:pPr>
        <w:spacing w:after="0" w:line="240" w:lineRule="auto"/>
        <w:ind w:firstLine="709"/>
        <w:contextualSpacing/>
        <w:jc w:val="both"/>
        <w:rPr>
          <w:rFonts w:ascii="Times New Roman" w:hAnsi="Times New Roman"/>
          <w:sz w:val="24"/>
          <w:szCs w:val="24"/>
          <w:lang w:eastAsia="ru-RU"/>
        </w:rPr>
      </w:pPr>
      <w:r w:rsidRPr="00EE06EB">
        <w:rPr>
          <w:rFonts w:ascii="Times New Roman" w:hAnsi="Times New Roman"/>
          <w:sz w:val="24"/>
          <w:szCs w:val="24"/>
          <w:lang w:eastAsia="ru-RU"/>
        </w:rPr>
        <w:t xml:space="preserve">Общий объем финансирования Программы составляет </w:t>
      </w:r>
      <w:r w:rsidR="005C4D93" w:rsidRPr="00EE06EB">
        <w:rPr>
          <w:rFonts w:ascii="Times New Roman" w:hAnsi="Times New Roman"/>
          <w:sz w:val="24"/>
          <w:szCs w:val="24"/>
          <w:lang w:eastAsia="ru-RU"/>
        </w:rPr>
        <w:t>190 507,9</w:t>
      </w:r>
      <w:r w:rsidRPr="00EE06EB">
        <w:rPr>
          <w:rFonts w:ascii="Times New Roman" w:hAnsi="Times New Roman"/>
          <w:sz w:val="24"/>
          <w:szCs w:val="24"/>
          <w:lang w:eastAsia="ru-RU"/>
        </w:rPr>
        <w:t xml:space="preserve"> тыс. руб., из них:</w:t>
      </w:r>
    </w:p>
    <w:p w:rsidR="00363419" w:rsidRPr="00EE06EB" w:rsidRDefault="00363419" w:rsidP="00EE06EB">
      <w:pPr>
        <w:spacing w:after="0" w:line="240" w:lineRule="auto"/>
        <w:ind w:firstLine="993"/>
        <w:jc w:val="both"/>
        <w:rPr>
          <w:rFonts w:ascii="Times New Roman" w:hAnsi="Times New Roman"/>
          <w:sz w:val="24"/>
          <w:szCs w:val="24"/>
          <w:lang w:eastAsia="ru-RU"/>
        </w:rPr>
      </w:pPr>
      <w:r w:rsidRPr="00EE06EB">
        <w:rPr>
          <w:rFonts w:ascii="Times New Roman" w:hAnsi="Times New Roman"/>
          <w:sz w:val="24"/>
          <w:szCs w:val="24"/>
          <w:lang w:eastAsia="ru-RU"/>
        </w:rPr>
        <w:t>в 2020 году – всего 34 016,0 тыс. руб., в том числе:</w:t>
      </w:r>
    </w:p>
    <w:p w:rsidR="00363419" w:rsidRPr="00EE06EB" w:rsidRDefault="00363419" w:rsidP="00EE06EB">
      <w:pPr>
        <w:spacing w:after="0" w:line="240" w:lineRule="auto"/>
        <w:ind w:firstLine="993"/>
        <w:jc w:val="both"/>
        <w:rPr>
          <w:rFonts w:ascii="Times New Roman" w:hAnsi="Times New Roman"/>
          <w:sz w:val="24"/>
          <w:szCs w:val="24"/>
          <w:lang w:eastAsia="ru-RU"/>
        </w:rPr>
      </w:pPr>
      <w:r w:rsidRPr="00EE06EB">
        <w:rPr>
          <w:rFonts w:ascii="Times New Roman" w:hAnsi="Times New Roman"/>
          <w:sz w:val="24"/>
          <w:szCs w:val="24"/>
          <w:lang w:eastAsia="ru-RU"/>
        </w:rPr>
        <w:t>- средства областного бюджета – 31 634,5 тыс. руб.;</w:t>
      </w:r>
    </w:p>
    <w:p w:rsidR="00363419" w:rsidRPr="00EE06EB" w:rsidRDefault="00363419" w:rsidP="00EE06EB">
      <w:pPr>
        <w:spacing w:after="0" w:line="240" w:lineRule="auto"/>
        <w:ind w:firstLine="993"/>
        <w:jc w:val="both"/>
        <w:rPr>
          <w:rFonts w:ascii="Times New Roman" w:hAnsi="Times New Roman"/>
          <w:sz w:val="24"/>
          <w:szCs w:val="24"/>
          <w:lang w:eastAsia="ru-RU"/>
        </w:rPr>
      </w:pPr>
      <w:r w:rsidRPr="00EE06EB">
        <w:rPr>
          <w:rFonts w:ascii="Times New Roman" w:hAnsi="Times New Roman"/>
          <w:sz w:val="24"/>
          <w:szCs w:val="24"/>
          <w:lang w:eastAsia="ru-RU"/>
        </w:rPr>
        <w:t>- средства бюджета муниципального образования город Энгельс Энгельсского муниципального района Саратовской области – 2 381,5 тыс. руб.;</w:t>
      </w:r>
    </w:p>
    <w:p w:rsidR="00363419" w:rsidRPr="00EE06EB" w:rsidRDefault="00363419" w:rsidP="00EE06EB">
      <w:pPr>
        <w:spacing w:after="0" w:line="240" w:lineRule="auto"/>
        <w:ind w:firstLine="993"/>
        <w:jc w:val="both"/>
        <w:rPr>
          <w:rFonts w:ascii="Times New Roman" w:hAnsi="Times New Roman"/>
          <w:sz w:val="24"/>
          <w:szCs w:val="24"/>
          <w:lang w:eastAsia="ru-RU"/>
        </w:rPr>
      </w:pPr>
      <w:r w:rsidRPr="00EE06EB">
        <w:rPr>
          <w:rFonts w:ascii="Times New Roman" w:hAnsi="Times New Roman"/>
          <w:sz w:val="24"/>
          <w:szCs w:val="24"/>
          <w:lang w:eastAsia="ru-RU"/>
        </w:rPr>
        <w:t>в 2021 году – всего 27 464,4 тыс. руб., в том числе:</w:t>
      </w:r>
    </w:p>
    <w:p w:rsidR="00363419" w:rsidRPr="00EE06EB" w:rsidRDefault="00363419" w:rsidP="00EE06EB">
      <w:pPr>
        <w:spacing w:after="0" w:line="240" w:lineRule="auto"/>
        <w:ind w:firstLine="993"/>
        <w:jc w:val="both"/>
        <w:rPr>
          <w:rFonts w:ascii="Times New Roman" w:hAnsi="Times New Roman"/>
          <w:sz w:val="24"/>
          <w:szCs w:val="24"/>
          <w:lang w:eastAsia="ru-RU"/>
        </w:rPr>
      </w:pPr>
      <w:r w:rsidRPr="00EE06EB">
        <w:rPr>
          <w:rFonts w:ascii="Times New Roman" w:hAnsi="Times New Roman"/>
          <w:sz w:val="24"/>
          <w:szCs w:val="24"/>
          <w:lang w:eastAsia="ru-RU"/>
        </w:rPr>
        <w:t xml:space="preserve">- средства областного бюджета – 25 541,9 </w:t>
      </w:r>
      <w:r w:rsidR="00FC3815" w:rsidRPr="00EE06EB">
        <w:rPr>
          <w:rFonts w:ascii="Times New Roman" w:hAnsi="Times New Roman"/>
          <w:sz w:val="24"/>
          <w:szCs w:val="24"/>
          <w:lang w:eastAsia="ru-RU"/>
        </w:rPr>
        <w:t>т</w:t>
      </w:r>
      <w:r w:rsidRPr="00EE06EB">
        <w:rPr>
          <w:rFonts w:ascii="Times New Roman" w:hAnsi="Times New Roman"/>
          <w:sz w:val="24"/>
          <w:szCs w:val="24"/>
          <w:lang w:eastAsia="ru-RU"/>
        </w:rPr>
        <w:t>ыс. руб.;</w:t>
      </w:r>
    </w:p>
    <w:p w:rsidR="00363419" w:rsidRPr="00EE06EB" w:rsidRDefault="00363419" w:rsidP="00EE06EB">
      <w:pPr>
        <w:spacing w:after="0" w:line="240" w:lineRule="auto"/>
        <w:ind w:firstLine="993"/>
        <w:jc w:val="both"/>
        <w:rPr>
          <w:rFonts w:ascii="Times New Roman" w:hAnsi="Times New Roman"/>
          <w:sz w:val="24"/>
          <w:szCs w:val="24"/>
          <w:lang w:eastAsia="ru-RU"/>
        </w:rPr>
      </w:pPr>
      <w:r w:rsidRPr="00EE06EB">
        <w:rPr>
          <w:rFonts w:ascii="Times New Roman" w:hAnsi="Times New Roman"/>
          <w:sz w:val="24"/>
          <w:szCs w:val="24"/>
          <w:lang w:eastAsia="ru-RU"/>
        </w:rPr>
        <w:t>- средства бюджета муниципального образования город Энгельс Энгельсского муниципального района Саратовской области – 1 922,5 тыс. руб.;</w:t>
      </w:r>
    </w:p>
    <w:p w:rsidR="00363419" w:rsidRPr="00EE06EB" w:rsidRDefault="00363419" w:rsidP="00EE06EB">
      <w:pPr>
        <w:spacing w:after="0" w:line="240" w:lineRule="auto"/>
        <w:ind w:firstLine="993"/>
        <w:jc w:val="both"/>
        <w:rPr>
          <w:rFonts w:ascii="Times New Roman" w:hAnsi="Times New Roman"/>
          <w:sz w:val="24"/>
          <w:szCs w:val="24"/>
          <w:lang w:eastAsia="ru-RU"/>
        </w:rPr>
      </w:pPr>
      <w:r w:rsidRPr="00EE06EB">
        <w:rPr>
          <w:rFonts w:ascii="Times New Roman" w:hAnsi="Times New Roman"/>
          <w:sz w:val="24"/>
          <w:szCs w:val="24"/>
          <w:lang w:eastAsia="ru-RU"/>
        </w:rPr>
        <w:t xml:space="preserve">в 2022 году – всего </w:t>
      </w:r>
      <w:r w:rsidR="002171EF" w:rsidRPr="00EE06EB">
        <w:rPr>
          <w:rFonts w:ascii="Times New Roman" w:hAnsi="Times New Roman"/>
          <w:sz w:val="24"/>
          <w:szCs w:val="24"/>
          <w:lang w:eastAsia="ru-RU"/>
        </w:rPr>
        <w:t>32 937,2</w:t>
      </w:r>
      <w:r w:rsidRPr="00EE06EB">
        <w:rPr>
          <w:rFonts w:ascii="Times New Roman" w:hAnsi="Times New Roman"/>
          <w:sz w:val="24"/>
          <w:szCs w:val="24"/>
          <w:lang w:eastAsia="ru-RU"/>
        </w:rPr>
        <w:t xml:space="preserve"> тыс. руб., в том числе:</w:t>
      </w:r>
    </w:p>
    <w:p w:rsidR="00363419" w:rsidRPr="00EE06EB" w:rsidRDefault="00363419" w:rsidP="00EE06EB">
      <w:pPr>
        <w:spacing w:after="0" w:line="240" w:lineRule="auto"/>
        <w:ind w:firstLine="993"/>
        <w:jc w:val="both"/>
        <w:rPr>
          <w:rFonts w:ascii="Times New Roman" w:hAnsi="Times New Roman"/>
          <w:sz w:val="24"/>
          <w:szCs w:val="24"/>
          <w:lang w:eastAsia="ru-RU"/>
        </w:rPr>
      </w:pPr>
      <w:r w:rsidRPr="00EE06EB">
        <w:rPr>
          <w:rFonts w:ascii="Times New Roman" w:hAnsi="Times New Roman"/>
          <w:sz w:val="24"/>
          <w:szCs w:val="24"/>
          <w:lang w:eastAsia="ru-RU"/>
        </w:rPr>
        <w:t xml:space="preserve">- средства областного бюджета – </w:t>
      </w:r>
      <w:r w:rsidR="002171EF" w:rsidRPr="00EE06EB">
        <w:rPr>
          <w:rFonts w:ascii="Times New Roman" w:hAnsi="Times New Roman"/>
          <w:sz w:val="24"/>
          <w:szCs w:val="24"/>
          <w:lang w:eastAsia="ru-RU"/>
        </w:rPr>
        <w:t>30 631,6</w:t>
      </w:r>
      <w:r w:rsidRPr="00EE06EB">
        <w:rPr>
          <w:rFonts w:ascii="Times New Roman" w:hAnsi="Times New Roman"/>
          <w:sz w:val="24"/>
          <w:szCs w:val="24"/>
          <w:lang w:eastAsia="ru-RU"/>
        </w:rPr>
        <w:t xml:space="preserve"> тыс. руб.;</w:t>
      </w:r>
    </w:p>
    <w:p w:rsidR="00363419" w:rsidRPr="00EE06EB" w:rsidRDefault="00363419" w:rsidP="00EE06EB">
      <w:pPr>
        <w:spacing w:after="0" w:line="240" w:lineRule="auto"/>
        <w:ind w:firstLine="993"/>
        <w:jc w:val="both"/>
        <w:rPr>
          <w:rFonts w:ascii="Times New Roman" w:hAnsi="Times New Roman"/>
          <w:sz w:val="24"/>
          <w:szCs w:val="24"/>
          <w:lang w:eastAsia="ru-RU"/>
        </w:rPr>
      </w:pPr>
      <w:r w:rsidRPr="00EE06EB">
        <w:rPr>
          <w:rFonts w:ascii="Times New Roman" w:hAnsi="Times New Roman"/>
          <w:sz w:val="24"/>
          <w:szCs w:val="24"/>
          <w:lang w:eastAsia="ru-RU"/>
        </w:rPr>
        <w:t xml:space="preserve">- средства бюджета муниципального образования город Энгельс Энгельсского муниципального района Саратовской области – </w:t>
      </w:r>
      <w:r w:rsidR="002171EF" w:rsidRPr="00EE06EB">
        <w:rPr>
          <w:rFonts w:ascii="Times New Roman" w:hAnsi="Times New Roman"/>
          <w:sz w:val="24"/>
          <w:szCs w:val="24"/>
          <w:lang w:eastAsia="ru-RU"/>
        </w:rPr>
        <w:t>2 305,6</w:t>
      </w:r>
      <w:r w:rsidRPr="00EE06EB">
        <w:rPr>
          <w:rFonts w:ascii="Times New Roman" w:hAnsi="Times New Roman"/>
          <w:sz w:val="24"/>
          <w:szCs w:val="24"/>
          <w:lang w:eastAsia="ru-RU"/>
        </w:rPr>
        <w:t xml:space="preserve"> тыс. руб.;</w:t>
      </w:r>
    </w:p>
    <w:p w:rsidR="002171EF" w:rsidRPr="00EE06EB" w:rsidRDefault="00363419" w:rsidP="00EE06EB">
      <w:pPr>
        <w:spacing w:after="0" w:line="240" w:lineRule="auto"/>
        <w:ind w:firstLine="993"/>
        <w:jc w:val="both"/>
        <w:rPr>
          <w:rFonts w:ascii="Times New Roman" w:hAnsi="Times New Roman"/>
          <w:sz w:val="24"/>
          <w:szCs w:val="24"/>
          <w:lang w:eastAsia="ru-RU"/>
        </w:rPr>
      </w:pPr>
      <w:r w:rsidRPr="00EE06EB">
        <w:rPr>
          <w:rFonts w:ascii="Times New Roman" w:hAnsi="Times New Roman"/>
          <w:sz w:val="24"/>
          <w:szCs w:val="24"/>
          <w:lang w:eastAsia="ru-RU"/>
        </w:rPr>
        <w:t xml:space="preserve">в 2023 году – </w:t>
      </w:r>
      <w:r w:rsidR="002171EF" w:rsidRPr="00EE06EB">
        <w:rPr>
          <w:rFonts w:ascii="Times New Roman" w:hAnsi="Times New Roman"/>
          <w:sz w:val="24"/>
          <w:szCs w:val="24"/>
          <w:lang w:eastAsia="ru-RU"/>
        </w:rPr>
        <w:t xml:space="preserve">всего </w:t>
      </w:r>
      <w:r w:rsidR="00BA6423" w:rsidRPr="00EE06EB">
        <w:rPr>
          <w:rFonts w:ascii="Times New Roman" w:hAnsi="Times New Roman"/>
          <w:sz w:val="24"/>
          <w:szCs w:val="24"/>
          <w:lang w:eastAsia="ru-RU"/>
        </w:rPr>
        <w:t>43 910,5</w:t>
      </w:r>
      <w:r w:rsidR="002171EF" w:rsidRPr="00EE06EB">
        <w:rPr>
          <w:rFonts w:ascii="Times New Roman" w:hAnsi="Times New Roman"/>
          <w:sz w:val="24"/>
          <w:szCs w:val="24"/>
          <w:lang w:eastAsia="ru-RU"/>
        </w:rPr>
        <w:t xml:space="preserve"> тыс. руб., в том числе:</w:t>
      </w:r>
    </w:p>
    <w:p w:rsidR="002171EF" w:rsidRPr="00EE06EB" w:rsidRDefault="002171EF" w:rsidP="00EE06EB">
      <w:pPr>
        <w:spacing w:after="0" w:line="240" w:lineRule="auto"/>
        <w:ind w:firstLine="993"/>
        <w:jc w:val="both"/>
        <w:rPr>
          <w:rFonts w:ascii="Times New Roman" w:hAnsi="Times New Roman"/>
          <w:sz w:val="24"/>
          <w:szCs w:val="24"/>
          <w:lang w:eastAsia="ru-RU"/>
        </w:rPr>
      </w:pPr>
      <w:r w:rsidRPr="00EE06EB">
        <w:rPr>
          <w:rFonts w:ascii="Times New Roman" w:hAnsi="Times New Roman"/>
          <w:sz w:val="24"/>
          <w:szCs w:val="24"/>
          <w:lang w:eastAsia="ru-RU"/>
        </w:rPr>
        <w:t xml:space="preserve">- средства областного бюджета – </w:t>
      </w:r>
      <w:r w:rsidR="00BA6423" w:rsidRPr="00EE06EB">
        <w:rPr>
          <w:rFonts w:ascii="Times New Roman" w:hAnsi="Times New Roman"/>
          <w:sz w:val="24"/>
          <w:szCs w:val="24"/>
          <w:lang w:eastAsia="ru-RU"/>
        </w:rPr>
        <w:t>41 715,0</w:t>
      </w:r>
      <w:r w:rsidRPr="00EE06EB">
        <w:rPr>
          <w:rFonts w:ascii="Times New Roman" w:hAnsi="Times New Roman"/>
          <w:sz w:val="24"/>
          <w:szCs w:val="24"/>
          <w:lang w:eastAsia="ru-RU"/>
        </w:rPr>
        <w:t xml:space="preserve"> тыс. руб.;</w:t>
      </w:r>
    </w:p>
    <w:p w:rsidR="00A65A7D" w:rsidRPr="00EE06EB" w:rsidRDefault="002171EF" w:rsidP="00EE06EB">
      <w:pPr>
        <w:spacing w:after="0" w:line="240" w:lineRule="auto"/>
        <w:ind w:firstLine="993"/>
        <w:jc w:val="both"/>
        <w:rPr>
          <w:rFonts w:ascii="Times New Roman" w:hAnsi="Times New Roman"/>
          <w:sz w:val="24"/>
          <w:szCs w:val="24"/>
          <w:lang w:eastAsia="ru-RU"/>
        </w:rPr>
      </w:pPr>
      <w:r w:rsidRPr="00EE06EB">
        <w:rPr>
          <w:rFonts w:ascii="Times New Roman" w:hAnsi="Times New Roman"/>
          <w:sz w:val="24"/>
          <w:szCs w:val="24"/>
          <w:lang w:eastAsia="ru-RU"/>
        </w:rPr>
        <w:t xml:space="preserve">- средства бюджета муниципального образования город Энгельс Энгельсского муниципального района Саратовской области – </w:t>
      </w:r>
      <w:r w:rsidR="00BA6423" w:rsidRPr="00EE06EB">
        <w:rPr>
          <w:rFonts w:ascii="Times New Roman" w:hAnsi="Times New Roman"/>
          <w:sz w:val="24"/>
          <w:szCs w:val="24"/>
          <w:lang w:eastAsia="ru-RU"/>
        </w:rPr>
        <w:t>2 195,5</w:t>
      </w:r>
      <w:r w:rsidR="00555B8F" w:rsidRPr="00EE06EB">
        <w:rPr>
          <w:rFonts w:ascii="Times New Roman" w:hAnsi="Times New Roman"/>
          <w:sz w:val="24"/>
          <w:szCs w:val="24"/>
          <w:lang w:eastAsia="ru-RU"/>
        </w:rPr>
        <w:t xml:space="preserve"> </w:t>
      </w:r>
      <w:r w:rsidRPr="00EE06EB">
        <w:rPr>
          <w:rFonts w:ascii="Times New Roman" w:hAnsi="Times New Roman"/>
          <w:sz w:val="24"/>
          <w:szCs w:val="24"/>
          <w:lang w:eastAsia="ru-RU"/>
        </w:rPr>
        <w:t>тыс. руб</w:t>
      </w:r>
      <w:r w:rsidR="009A0BA0" w:rsidRPr="00EE06EB">
        <w:rPr>
          <w:rFonts w:ascii="Times New Roman" w:hAnsi="Times New Roman"/>
          <w:sz w:val="24"/>
          <w:szCs w:val="24"/>
          <w:lang w:eastAsia="ru-RU"/>
        </w:rPr>
        <w:t>.</w:t>
      </w:r>
      <w:r w:rsidR="00A65A7D" w:rsidRPr="00EE06EB">
        <w:rPr>
          <w:rFonts w:ascii="Times New Roman" w:hAnsi="Times New Roman"/>
          <w:sz w:val="24"/>
          <w:szCs w:val="24"/>
          <w:lang w:eastAsia="ru-RU"/>
        </w:rPr>
        <w:t>;</w:t>
      </w:r>
    </w:p>
    <w:p w:rsidR="00A65A7D" w:rsidRPr="00EE06EB" w:rsidRDefault="00A65A7D" w:rsidP="00EE06EB">
      <w:pPr>
        <w:spacing w:after="0" w:line="240" w:lineRule="auto"/>
        <w:ind w:firstLine="993"/>
        <w:jc w:val="both"/>
        <w:rPr>
          <w:rFonts w:ascii="Times New Roman" w:hAnsi="Times New Roman"/>
          <w:sz w:val="24"/>
          <w:szCs w:val="24"/>
          <w:lang w:eastAsia="ru-RU"/>
        </w:rPr>
      </w:pPr>
      <w:r w:rsidRPr="00EE06EB">
        <w:rPr>
          <w:rFonts w:ascii="Times New Roman" w:hAnsi="Times New Roman"/>
          <w:sz w:val="24"/>
          <w:szCs w:val="24"/>
          <w:lang w:eastAsia="ru-RU"/>
        </w:rPr>
        <w:t xml:space="preserve">в 2024 году – всего </w:t>
      </w:r>
      <w:r w:rsidR="004F2CA7" w:rsidRPr="00EE06EB">
        <w:rPr>
          <w:rFonts w:ascii="Times New Roman" w:hAnsi="Times New Roman"/>
          <w:sz w:val="24"/>
          <w:szCs w:val="24"/>
          <w:lang w:eastAsia="ru-RU"/>
        </w:rPr>
        <w:t>52 179,8</w:t>
      </w:r>
      <w:r w:rsidRPr="00EE06EB">
        <w:rPr>
          <w:rFonts w:ascii="Times New Roman" w:hAnsi="Times New Roman"/>
          <w:sz w:val="24"/>
          <w:szCs w:val="24"/>
          <w:lang w:eastAsia="ru-RU"/>
        </w:rPr>
        <w:t xml:space="preserve"> тыс. руб., в том числе:</w:t>
      </w:r>
    </w:p>
    <w:p w:rsidR="00A65A7D" w:rsidRPr="00EE06EB" w:rsidRDefault="004F2CA7" w:rsidP="00EE06EB">
      <w:pPr>
        <w:spacing w:after="0" w:line="240" w:lineRule="auto"/>
        <w:ind w:firstLine="993"/>
        <w:jc w:val="both"/>
        <w:rPr>
          <w:rFonts w:ascii="Times New Roman" w:hAnsi="Times New Roman"/>
          <w:sz w:val="24"/>
          <w:szCs w:val="24"/>
          <w:lang w:eastAsia="ru-RU"/>
        </w:rPr>
      </w:pPr>
      <w:r w:rsidRPr="00EE06EB">
        <w:rPr>
          <w:rFonts w:ascii="Times New Roman" w:hAnsi="Times New Roman"/>
          <w:sz w:val="24"/>
          <w:szCs w:val="24"/>
          <w:lang w:eastAsia="ru-RU"/>
        </w:rPr>
        <w:t xml:space="preserve">- средства областного бюджета </w:t>
      </w:r>
      <w:r w:rsidR="00A65A7D" w:rsidRPr="00EE06EB">
        <w:rPr>
          <w:rFonts w:ascii="Times New Roman" w:hAnsi="Times New Roman"/>
          <w:sz w:val="24"/>
          <w:szCs w:val="24"/>
          <w:lang w:eastAsia="ru-RU"/>
        </w:rPr>
        <w:t xml:space="preserve">– </w:t>
      </w:r>
      <w:r w:rsidRPr="00EE06EB">
        <w:rPr>
          <w:rFonts w:ascii="Times New Roman" w:hAnsi="Times New Roman"/>
          <w:sz w:val="24"/>
          <w:szCs w:val="24"/>
          <w:lang w:eastAsia="ru-RU"/>
        </w:rPr>
        <w:t>49 570,8</w:t>
      </w:r>
      <w:r w:rsidR="00A65A7D" w:rsidRPr="00EE06EB">
        <w:rPr>
          <w:rFonts w:ascii="Times New Roman" w:hAnsi="Times New Roman"/>
          <w:sz w:val="24"/>
          <w:szCs w:val="24"/>
          <w:lang w:eastAsia="ru-RU"/>
        </w:rPr>
        <w:t xml:space="preserve"> тыс. руб.;</w:t>
      </w:r>
    </w:p>
    <w:p w:rsidR="00045789" w:rsidRPr="00EE06EB" w:rsidRDefault="00A65A7D" w:rsidP="00EE06EB">
      <w:pPr>
        <w:spacing w:after="0" w:line="240" w:lineRule="auto"/>
        <w:ind w:firstLine="993"/>
        <w:contextualSpacing/>
        <w:jc w:val="both"/>
        <w:rPr>
          <w:rFonts w:ascii="Times New Roman" w:eastAsia="Times New Roman" w:hAnsi="Times New Roman"/>
          <w:sz w:val="24"/>
          <w:szCs w:val="24"/>
          <w:lang w:eastAsia="ru-RU"/>
        </w:rPr>
      </w:pPr>
      <w:r w:rsidRPr="00EE06EB">
        <w:rPr>
          <w:rFonts w:ascii="Times New Roman" w:hAnsi="Times New Roman"/>
          <w:sz w:val="24"/>
          <w:szCs w:val="24"/>
          <w:lang w:eastAsia="ru-RU"/>
        </w:rPr>
        <w:t>- средства бюджета муниципального образования город Энгельс Энгельсского муниципальн</w:t>
      </w:r>
      <w:r w:rsidR="004F2CA7" w:rsidRPr="00EE06EB">
        <w:rPr>
          <w:rFonts w:ascii="Times New Roman" w:hAnsi="Times New Roman"/>
          <w:sz w:val="24"/>
          <w:szCs w:val="24"/>
          <w:lang w:eastAsia="ru-RU"/>
        </w:rPr>
        <w:t>ого района Саратовской области</w:t>
      </w:r>
      <w:r w:rsidRPr="00EE06EB">
        <w:rPr>
          <w:rFonts w:ascii="Times New Roman" w:hAnsi="Times New Roman"/>
          <w:sz w:val="24"/>
          <w:szCs w:val="24"/>
          <w:lang w:eastAsia="ru-RU"/>
        </w:rPr>
        <w:t xml:space="preserve"> – </w:t>
      </w:r>
      <w:r w:rsidR="004F2CA7" w:rsidRPr="00EE06EB">
        <w:rPr>
          <w:rFonts w:ascii="Times New Roman" w:hAnsi="Times New Roman"/>
          <w:sz w:val="24"/>
          <w:szCs w:val="24"/>
          <w:lang w:eastAsia="ru-RU"/>
        </w:rPr>
        <w:t>2 609,0</w:t>
      </w:r>
      <w:r w:rsidRPr="00EE06EB">
        <w:rPr>
          <w:rFonts w:ascii="Times New Roman" w:hAnsi="Times New Roman"/>
          <w:sz w:val="24"/>
          <w:szCs w:val="24"/>
          <w:lang w:eastAsia="ru-RU"/>
        </w:rPr>
        <w:t xml:space="preserve"> тыс. руб</w:t>
      </w:r>
      <w:r w:rsidR="009A0BA0" w:rsidRPr="00EE06EB">
        <w:rPr>
          <w:rFonts w:ascii="Times New Roman" w:hAnsi="Times New Roman"/>
          <w:sz w:val="24"/>
          <w:szCs w:val="24"/>
          <w:lang w:eastAsia="ru-RU"/>
        </w:rPr>
        <w:t>.</w:t>
      </w:r>
      <w:r w:rsidR="00045789" w:rsidRPr="00EE06EB">
        <w:rPr>
          <w:rFonts w:ascii="Times New Roman" w:eastAsia="Times New Roman" w:hAnsi="Times New Roman"/>
          <w:sz w:val="24"/>
          <w:szCs w:val="24"/>
          <w:lang w:eastAsia="ru-RU"/>
        </w:rPr>
        <w:t>;</w:t>
      </w:r>
    </w:p>
    <w:p w:rsidR="00045789" w:rsidRPr="00EE06EB" w:rsidRDefault="00045789" w:rsidP="00EE06EB">
      <w:pPr>
        <w:spacing w:after="0" w:line="240" w:lineRule="auto"/>
        <w:ind w:firstLine="993"/>
        <w:contextualSpacing/>
        <w:jc w:val="both"/>
        <w:rPr>
          <w:rFonts w:ascii="Times New Roman" w:eastAsia="Times New Roman" w:hAnsi="Times New Roman"/>
          <w:sz w:val="24"/>
          <w:szCs w:val="24"/>
          <w:lang w:eastAsia="ru-RU"/>
        </w:rPr>
      </w:pPr>
      <w:r w:rsidRPr="00EE06EB">
        <w:rPr>
          <w:rFonts w:ascii="Times New Roman" w:eastAsia="Times New Roman" w:hAnsi="Times New Roman"/>
          <w:sz w:val="24"/>
          <w:szCs w:val="24"/>
          <w:lang w:eastAsia="ru-RU"/>
        </w:rPr>
        <w:t>в 2025 году</w:t>
      </w:r>
      <w:r w:rsidR="006263B8" w:rsidRPr="00EE06EB">
        <w:rPr>
          <w:rFonts w:ascii="Times New Roman" w:eastAsia="Times New Roman" w:hAnsi="Times New Roman"/>
          <w:sz w:val="24"/>
          <w:szCs w:val="24"/>
          <w:lang w:eastAsia="ru-RU"/>
        </w:rPr>
        <w:t xml:space="preserve"> (прогнозно)</w:t>
      </w:r>
      <w:r w:rsidRPr="00EE06EB">
        <w:rPr>
          <w:rFonts w:ascii="Times New Roman" w:eastAsia="Times New Roman" w:hAnsi="Times New Roman"/>
          <w:sz w:val="24"/>
          <w:szCs w:val="24"/>
          <w:lang w:eastAsia="ru-RU"/>
        </w:rPr>
        <w:t xml:space="preserve"> – всего 0,0 тыс. руб.;</w:t>
      </w:r>
    </w:p>
    <w:p w:rsidR="00363419" w:rsidRPr="00EE06EB" w:rsidRDefault="00045789" w:rsidP="00EE06EB">
      <w:pPr>
        <w:spacing w:after="0" w:line="240" w:lineRule="auto"/>
        <w:ind w:firstLine="993"/>
        <w:jc w:val="both"/>
        <w:rPr>
          <w:rFonts w:ascii="Times New Roman" w:hAnsi="Times New Roman"/>
          <w:sz w:val="24"/>
          <w:szCs w:val="24"/>
          <w:lang w:eastAsia="ru-RU"/>
        </w:rPr>
      </w:pPr>
      <w:r w:rsidRPr="00EE06EB">
        <w:rPr>
          <w:rFonts w:ascii="Times New Roman" w:eastAsia="Times New Roman" w:hAnsi="Times New Roman"/>
          <w:sz w:val="24"/>
          <w:szCs w:val="24"/>
          <w:lang w:eastAsia="ru-RU"/>
        </w:rPr>
        <w:t>в 2026 году</w:t>
      </w:r>
      <w:r w:rsidR="006263B8" w:rsidRPr="00EE06EB">
        <w:rPr>
          <w:rFonts w:ascii="Times New Roman" w:eastAsia="Times New Roman" w:hAnsi="Times New Roman"/>
          <w:sz w:val="24"/>
          <w:szCs w:val="24"/>
          <w:lang w:eastAsia="ru-RU"/>
        </w:rPr>
        <w:t xml:space="preserve"> (прогнозно)</w:t>
      </w:r>
      <w:r w:rsidRPr="00EE06EB">
        <w:rPr>
          <w:rFonts w:ascii="Times New Roman" w:eastAsia="Times New Roman" w:hAnsi="Times New Roman"/>
          <w:sz w:val="24"/>
          <w:szCs w:val="24"/>
          <w:lang w:eastAsia="ru-RU"/>
        </w:rPr>
        <w:t xml:space="preserve"> – всего 0,0 тыс. руб.</w:t>
      </w:r>
    </w:p>
    <w:p w:rsidR="00363419" w:rsidRPr="00EE06EB" w:rsidRDefault="00363419" w:rsidP="00EE06EB">
      <w:pPr>
        <w:spacing w:after="0" w:line="240" w:lineRule="auto"/>
        <w:rPr>
          <w:rFonts w:ascii="Times New Roman" w:hAnsi="Times New Roman"/>
          <w:sz w:val="24"/>
          <w:szCs w:val="24"/>
          <w:lang w:eastAsia="ru-RU"/>
        </w:rPr>
      </w:pPr>
    </w:p>
    <w:p w:rsidR="005C4C9A" w:rsidRPr="00EE06EB" w:rsidRDefault="005C4C9A" w:rsidP="00EE06EB">
      <w:pPr>
        <w:spacing w:after="0" w:line="240" w:lineRule="auto"/>
        <w:jc w:val="center"/>
        <w:rPr>
          <w:rFonts w:ascii="Times New Roman" w:hAnsi="Times New Roman"/>
          <w:b/>
          <w:sz w:val="24"/>
          <w:szCs w:val="24"/>
        </w:rPr>
      </w:pPr>
      <w:r w:rsidRPr="00EE06EB">
        <w:rPr>
          <w:rFonts w:ascii="Times New Roman" w:hAnsi="Times New Roman"/>
          <w:b/>
          <w:sz w:val="24"/>
          <w:szCs w:val="24"/>
        </w:rPr>
        <w:t>6. Механизм реализации Программы</w:t>
      </w:r>
    </w:p>
    <w:p w:rsidR="005C4C9A" w:rsidRPr="00EE06EB" w:rsidRDefault="005C4C9A" w:rsidP="00EE06EB">
      <w:pPr>
        <w:spacing w:after="0" w:line="240" w:lineRule="auto"/>
        <w:ind w:firstLine="709"/>
        <w:jc w:val="both"/>
        <w:rPr>
          <w:rFonts w:ascii="Times New Roman" w:hAnsi="Times New Roman"/>
          <w:sz w:val="24"/>
          <w:szCs w:val="24"/>
        </w:rPr>
      </w:pPr>
      <w:r w:rsidRPr="00EE06EB">
        <w:rPr>
          <w:rFonts w:ascii="Times New Roman" w:hAnsi="Times New Roman"/>
          <w:sz w:val="24"/>
          <w:szCs w:val="24"/>
        </w:rPr>
        <w:t>Реализация мероприятий Программы осуществляется ее исполнителями в соответствии с системой программных мероприятий, являющейся приложением к Программе.</w:t>
      </w:r>
    </w:p>
    <w:p w:rsidR="005C4C9A" w:rsidRPr="00EE06EB" w:rsidRDefault="005C4C9A" w:rsidP="00EE06EB">
      <w:pPr>
        <w:autoSpaceDE w:val="0"/>
        <w:autoSpaceDN w:val="0"/>
        <w:adjustRightInd w:val="0"/>
        <w:spacing w:after="0" w:line="240" w:lineRule="auto"/>
        <w:ind w:firstLine="709"/>
        <w:jc w:val="both"/>
        <w:rPr>
          <w:rFonts w:ascii="Times New Roman" w:hAnsi="Times New Roman"/>
          <w:sz w:val="24"/>
          <w:szCs w:val="24"/>
          <w:lang w:eastAsia="ru-RU"/>
        </w:rPr>
      </w:pPr>
      <w:proofErr w:type="gramStart"/>
      <w:r w:rsidRPr="00EE06EB">
        <w:rPr>
          <w:rFonts w:ascii="Times New Roman" w:hAnsi="Times New Roman"/>
          <w:sz w:val="24"/>
          <w:szCs w:val="24"/>
          <w:lang w:eastAsia="ru-RU"/>
        </w:rPr>
        <w:t>Контроль за</w:t>
      </w:r>
      <w:proofErr w:type="gramEnd"/>
      <w:r w:rsidRPr="00EE06EB">
        <w:rPr>
          <w:rFonts w:ascii="Times New Roman" w:hAnsi="Times New Roman"/>
          <w:sz w:val="24"/>
          <w:szCs w:val="24"/>
          <w:lang w:eastAsia="ru-RU"/>
        </w:rPr>
        <w:t xml:space="preserve"> ходом исполнения Программы осуществляется в соответствии с </w:t>
      </w:r>
      <w:hyperlink r:id="rId7" w:history="1">
        <w:r w:rsidRPr="00EE06EB">
          <w:rPr>
            <w:rFonts w:ascii="Times New Roman" w:hAnsi="Times New Roman"/>
            <w:sz w:val="24"/>
            <w:szCs w:val="24"/>
            <w:lang w:eastAsia="ru-RU"/>
          </w:rPr>
          <w:t>Порядком</w:t>
        </w:r>
      </w:hyperlink>
      <w:r w:rsidRPr="00EE06EB">
        <w:rPr>
          <w:rFonts w:ascii="Times New Roman" w:hAnsi="Times New Roman"/>
          <w:sz w:val="24"/>
          <w:szCs w:val="24"/>
          <w:lang w:eastAsia="ru-RU"/>
        </w:rPr>
        <w:t xml:space="preserve"> разработки, формирования и реализации муниципальных программ в Энгельсском муниципальном районе, утвержденным постановлением администрации Энгельсского муниципального района от 6 апреля 2010 года № 2105; пунктом 3 постановления администрации Энгельсского муниципального района от 20 ноября</w:t>
      </w:r>
      <w:r w:rsidR="00EE06EB">
        <w:rPr>
          <w:rFonts w:ascii="Times New Roman" w:hAnsi="Times New Roman"/>
          <w:sz w:val="24"/>
          <w:szCs w:val="24"/>
          <w:lang w:eastAsia="ru-RU"/>
        </w:rPr>
        <w:t xml:space="preserve">                      </w:t>
      </w:r>
      <w:r w:rsidRPr="00EE06EB">
        <w:rPr>
          <w:rFonts w:ascii="Times New Roman" w:hAnsi="Times New Roman"/>
          <w:sz w:val="24"/>
          <w:szCs w:val="24"/>
          <w:lang w:eastAsia="ru-RU"/>
        </w:rPr>
        <w:t xml:space="preserve"> 2013 года № 6751.</w:t>
      </w:r>
    </w:p>
    <w:p w:rsidR="005C4C9A" w:rsidRPr="00EE06EB" w:rsidRDefault="005C4C9A" w:rsidP="00EE06EB">
      <w:pPr>
        <w:spacing w:after="0" w:line="240" w:lineRule="auto"/>
        <w:ind w:firstLine="993"/>
        <w:jc w:val="both"/>
        <w:rPr>
          <w:rFonts w:ascii="Times New Roman" w:hAnsi="Times New Roman"/>
          <w:sz w:val="24"/>
          <w:szCs w:val="24"/>
        </w:rPr>
      </w:pPr>
    </w:p>
    <w:p w:rsidR="005C4C9A" w:rsidRPr="00EE06EB" w:rsidRDefault="005C4C9A" w:rsidP="00EE06EB">
      <w:pPr>
        <w:spacing w:after="0" w:line="240" w:lineRule="auto"/>
        <w:ind w:firstLine="993"/>
        <w:jc w:val="center"/>
        <w:rPr>
          <w:rFonts w:ascii="Times New Roman" w:hAnsi="Times New Roman"/>
          <w:b/>
          <w:sz w:val="24"/>
          <w:szCs w:val="24"/>
        </w:rPr>
      </w:pPr>
      <w:r w:rsidRPr="00EE06EB">
        <w:rPr>
          <w:rFonts w:ascii="Times New Roman" w:hAnsi="Times New Roman"/>
          <w:b/>
          <w:sz w:val="24"/>
          <w:szCs w:val="24"/>
        </w:rPr>
        <w:t xml:space="preserve">7. Прогноз ожидаемых результатов реализации Программы </w:t>
      </w:r>
    </w:p>
    <w:p w:rsidR="005C4C9A" w:rsidRPr="00EE06EB" w:rsidRDefault="007D0BD9" w:rsidP="00EE06EB">
      <w:pPr>
        <w:autoSpaceDE w:val="0"/>
        <w:autoSpaceDN w:val="0"/>
        <w:adjustRightInd w:val="0"/>
        <w:spacing w:after="0" w:line="240" w:lineRule="auto"/>
        <w:ind w:firstLine="540"/>
        <w:jc w:val="both"/>
        <w:rPr>
          <w:rFonts w:ascii="Times New Roman" w:hAnsi="Times New Roman"/>
          <w:sz w:val="24"/>
          <w:szCs w:val="24"/>
          <w:lang w:eastAsia="ru-RU"/>
        </w:rPr>
      </w:pPr>
      <w:hyperlink r:id="rId8" w:history="1">
        <w:r w:rsidR="005C4C9A" w:rsidRPr="00EE06EB">
          <w:rPr>
            <w:rFonts w:ascii="Times New Roman" w:hAnsi="Times New Roman"/>
            <w:sz w:val="24"/>
            <w:szCs w:val="24"/>
            <w:lang w:eastAsia="ru-RU"/>
          </w:rPr>
          <w:t>Сведения</w:t>
        </w:r>
      </w:hyperlink>
      <w:r w:rsidR="005C4C9A" w:rsidRPr="00EE06EB">
        <w:rPr>
          <w:rFonts w:ascii="Times New Roman" w:hAnsi="Times New Roman"/>
          <w:sz w:val="24"/>
          <w:szCs w:val="24"/>
          <w:lang w:eastAsia="ru-RU"/>
        </w:rPr>
        <w:t xml:space="preserve"> о целевых показателях Программы приведены в приложении 2 к Программе.</w:t>
      </w:r>
    </w:p>
    <w:p w:rsidR="005C4C9A" w:rsidRPr="00EE06EB" w:rsidRDefault="005C4C9A" w:rsidP="00EE06EB">
      <w:pPr>
        <w:autoSpaceDE w:val="0"/>
        <w:autoSpaceDN w:val="0"/>
        <w:adjustRightInd w:val="0"/>
        <w:spacing w:after="0" w:line="240" w:lineRule="auto"/>
        <w:ind w:firstLine="540"/>
        <w:jc w:val="both"/>
        <w:rPr>
          <w:rFonts w:ascii="Times New Roman" w:hAnsi="Times New Roman"/>
          <w:sz w:val="24"/>
          <w:szCs w:val="24"/>
          <w:lang w:eastAsia="ru-RU"/>
        </w:rPr>
      </w:pPr>
    </w:p>
    <w:p w:rsidR="005C4C9A" w:rsidRPr="00EE06EB" w:rsidRDefault="005C4C9A" w:rsidP="00EE06EB">
      <w:pPr>
        <w:autoSpaceDE w:val="0"/>
        <w:autoSpaceDN w:val="0"/>
        <w:adjustRightInd w:val="0"/>
        <w:spacing w:after="0" w:line="240" w:lineRule="auto"/>
        <w:ind w:firstLine="540"/>
        <w:jc w:val="both"/>
        <w:rPr>
          <w:rFonts w:ascii="Times New Roman" w:hAnsi="Times New Roman"/>
          <w:sz w:val="24"/>
          <w:szCs w:val="24"/>
          <w:lang w:eastAsia="ru-RU"/>
        </w:rPr>
      </w:pPr>
    </w:p>
    <w:p w:rsidR="005C4C9A" w:rsidRPr="00EE06EB" w:rsidRDefault="005C4C9A" w:rsidP="00EE06EB">
      <w:pPr>
        <w:autoSpaceDE w:val="0"/>
        <w:autoSpaceDN w:val="0"/>
        <w:adjustRightInd w:val="0"/>
        <w:spacing w:after="0" w:line="240" w:lineRule="auto"/>
        <w:ind w:firstLine="540"/>
        <w:jc w:val="both"/>
        <w:rPr>
          <w:rFonts w:ascii="Times New Roman" w:hAnsi="Times New Roman"/>
          <w:sz w:val="24"/>
          <w:szCs w:val="24"/>
          <w:lang w:eastAsia="ru-RU"/>
        </w:rPr>
        <w:sectPr w:rsidR="005C4C9A" w:rsidRPr="00EE06EB" w:rsidSect="001D5EA2">
          <w:pgSz w:w="11906" w:h="16838"/>
          <w:pgMar w:top="1134" w:right="850" w:bottom="567" w:left="1701" w:header="708" w:footer="708" w:gutter="0"/>
          <w:cols w:space="708"/>
          <w:docGrid w:linePitch="360"/>
        </w:sectPr>
      </w:pPr>
    </w:p>
    <w:p w:rsidR="003E309F" w:rsidRPr="00EE06EB" w:rsidRDefault="003E309F" w:rsidP="00EE06EB">
      <w:pPr>
        <w:spacing w:after="0" w:line="240" w:lineRule="auto"/>
        <w:ind w:left="4962" w:right="-143"/>
        <w:rPr>
          <w:rFonts w:ascii="Times New Roman" w:hAnsi="Times New Roman"/>
          <w:sz w:val="20"/>
          <w:szCs w:val="20"/>
        </w:rPr>
      </w:pPr>
      <w:r w:rsidRPr="00EE06EB">
        <w:rPr>
          <w:rFonts w:ascii="Times New Roman" w:hAnsi="Times New Roman"/>
          <w:sz w:val="20"/>
          <w:szCs w:val="20"/>
        </w:rPr>
        <w:lastRenderedPageBreak/>
        <w:t xml:space="preserve">Приложение 2 </w:t>
      </w:r>
    </w:p>
    <w:p w:rsidR="003E309F" w:rsidRPr="00EE06EB" w:rsidRDefault="003E309F" w:rsidP="00EE06EB">
      <w:pPr>
        <w:spacing w:after="0" w:line="240" w:lineRule="auto"/>
        <w:ind w:left="4962" w:right="-143"/>
        <w:rPr>
          <w:rFonts w:ascii="Times New Roman" w:eastAsia="Times New Roman" w:hAnsi="Times New Roman"/>
          <w:bCs/>
          <w:sz w:val="20"/>
          <w:szCs w:val="20"/>
          <w:lang w:eastAsia="ru-RU"/>
        </w:rPr>
      </w:pPr>
      <w:r w:rsidRPr="00EE06EB">
        <w:rPr>
          <w:rFonts w:ascii="Times New Roman" w:hAnsi="Times New Roman"/>
          <w:sz w:val="20"/>
          <w:szCs w:val="20"/>
        </w:rPr>
        <w:t>к муниципальной программе «</w:t>
      </w:r>
      <w:r w:rsidRPr="00EE06EB">
        <w:rPr>
          <w:rFonts w:ascii="Times New Roman" w:eastAsia="Times New Roman" w:hAnsi="Times New Roman"/>
          <w:bCs/>
          <w:sz w:val="20"/>
          <w:szCs w:val="20"/>
          <w:lang w:eastAsia="ru-RU"/>
        </w:rPr>
        <w:t xml:space="preserve">Совершенствование </w:t>
      </w:r>
      <w:proofErr w:type="gramStart"/>
      <w:r w:rsidRPr="00EE06EB">
        <w:rPr>
          <w:rFonts w:ascii="Times New Roman" w:eastAsia="Times New Roman" w:hAnsi="Times New Roman"/>
          <w:bCs/>
          <w:sz w:val="20"/>
          <w:szCs w:val="20"/>
          <w:lang w:eastAsia="ru-RU"/>
        </w:rPr>
        <w:t>системы оплаты труда работников отдельных муниципальных учреждений муниципального образования</w:t>
      </w:r>
      <w:proofErr w:type="gramEnd"/>
      <w:r w:rsidRPr="00EE06EB">
        <w:rPr>
          <w:rFonts w:ascii="Times New Roman" w:eastAsia="Times New Roman" w:hAnsi="Times New Roman"/>
          <w:bCs/>
          <w:sz w:val="20"/>
          <w:szCs w:val="20"/>
          <w:lang w:eastAsia="ru-RU"/>
        </w:rPr>
        <w:t xml:space="preserve"> город Энгельс Энгельсского муниципально</w:t>
      </w:r>
      <w:r w:rsidR="007E51C0" w:rsidRPr="00EE06EB">
        <w:rPr>
          <w:rFonts w:ascii="Times New Roman" w:eastAsia="Times New Roman" w:hAnsi="Times New Roman"/>
          <w:bCs/>
          <w:sz w:val="20"/>
          <w:szCs w:val="20"/>
          <w:lang w:eastAsia="ru-RU"/>
        </w:rPr>
        <w:t>го района Саратовской области</w:t>
      </w:r>
      <w:r w:rsidRPr="00EE06EB">
        <w:rPr>
          <w:rFonts w:ascii="Times New Roman" w:eastAsia="Times New Roman" w:hAnsi="Times New Roman"/>
          <w:bCs/>
          <w:sz w:val="20"/>
          <w:szCs w:val="20"/>
          <w:lang w:eastAsia="ru-RU"/>
        </w:rPr>
        <w:t>»</w:t>
      </w:r>
    </w:p>
    <w:p w:rsidR="005C4C9A" w:rsidRPr="00EE06EB" w:rsidRDefault="005C4C9A" w:rsidP="00EE06EB">
      <w:pPr>
        <w:tabs>
          <w:tab w:val="left" w:pos="10206"/>
        </w:tabs>
        <w:spacing w:after="0" w:line="240" w:lineRule="auto"/>
        <w:ind w:left="5664" w:firstLine="2848"/>
        <w:rPr>
          <w:rFonts w:ascii="Times New Roman" w:hAnsi="Times New Roman"/>
          <w:sz w:val="24"/>
          <w:szCs w:val="24"/>
          <w:lang w:eastAsia="ru-RU"/>
        </w:rPr>
      </w:pPr>
    </w:p>
    <w:p w:rsidR="006215AF" w:rsidRPr="00EE06EB" w:rsidRDefault="006215AF" w:rsidP="00EE06EB">
      <w:pPr>
        <w:tabs>
          <w:tab w:val="left" w:pos="10206"/>
        </w:tabs>
        <w:spacing w:after="0" w:line="240" w:lineRule="auto"/>
        <w:ind w:left="5664" w:firstLine="2848"/>
        <w:rPr>
          <w:rFonts w:ascii="Times New Roman" w:hAnsi="Times New Roman"/>
          <w:sz w:val="24"/>
          <w:szCs w:val="24"/>
          <w:lang w:eastAsia="ru-RU"/>
        </w:rPr>
      </w:pPr>
    </w:p>
    <w:p w:rsidR="005C4C9A" w:rsidRPr="00EE06EB" w:rsidRDefault="005C4C9A" w:rsidP="00EE06EB">
      <w:pPr>
        <w:autoSpaceDE w:val="0"/>
        <w:autoSpaceDN w:val="0"/>
        <w:adjustRightInd w:val="0"/>
        <w:spacing w:after="0" w:line="240" w:lineRule="auto"/>
        <w:ind w:firstLine="540"/>
        <w:jc w:val="center"/>
        <w:rPr>
          <w:rFonts w:ascii="Times New Roman" w:hAnsi="Times New Roman"/>
          <w:b/>
          <w:sz w:val="24"/>
          <w:szCs w:val="24"/>
          <w:lang w:eastAsia="ru-RU"/>
        </w:rPr>
      </w:pPr>
      <w:r w:rsidRPr="00EE06EB">
        <w:rPr>
          <w:rFonts w:ascii="Times New Roman" w:hAnsi="Times New Roman"/>
          <w:b/>
          <w:sz w:val="24"/>
          <w:szCs w:val="24"/>
          <w:lang w:eastAsia="ru-RU"/>
        </w:rPr>
        <w:t>Сведения о целевых показателях (индикаторах) Программы</w:t>
      </w:r>
    </w:p>
    <w:p w:rsidR="00D50F49" w:rsidRPr="00EE06EB" w:rsidRDefault="00D50F49" w:rsidP="00EE06EB">
      <w:pPr>
        <w:autoSpaceDE w:val="0"/>
        <w:autoSpaceDN w:val="0"/>
        <w:adjustRightInd w:val="0"/>
        <w:spacing w:after="0" w:line="240" w:lineRule="auto"/>
        <w:ind w:firstLine="540"/>
        <w:jc w:val="center"/>
        <w:rPr>
          <w:rFonts w:ascii="Times New Roman" w:hAnsi="Times New Roman"/>
          <w:b/>
          <w:sz w:val="24"/>
          <w:szCs w:val="24"/>
          <w:lang w:eastAsia="ru-RU"/>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134"/>
        <w:gridCol w:w="708"/>
        <w:gridCol w:w="709"/>
        <w:gridCol w:w="709"/>
        <w:gridCol w:w="709"/>
        <w:gridCol w:w="708"/>
        <w:gridCol w:w="709"/>
        <w:gridCol w:w="709"/>
        <w:gridCol w:w="1276"/>
      </w:tblGrid>
      <w:tr w:rsidR="00045789" w:rsidRPr="00EE06EB" w:rsidTr="00E04504">
        <w:trPr>
          <w:trHeight w:val="477"/>
        </w:trPr>
        <w:tc>
          <w:tcPr>
            <w:tcW w:w="567" w:type="dxa"/>
            <w:vMerge w:val="restart"/>
          </w:tcPr>
          <w:p w:rsidR="00045789" w:rsidRPr="00EE06EB" w:rsidRDefault="00045789" w:rsidP="00EE06EB">
            <w:pPr>
              <w:spacing w:after="0" w:line="240" w:lineRule="auto"/>
              <w:jc w:val="center"/>
              <w:rPr>
                <w:rFonts w:ascii="Times New Roman" w:eastAsia="Times New Roman" w:hAnsi="Times New Roman"/>
                <w:b/>
                <w:sz w:val="20"/>
                <w:szCs w:val="20"/>
                <w:lang w:eastAsia="ru-RU"/>
              </w:rPr>
            </w:pPr>
            <w:r w:rsidRPr="00EE06EB">
              <w:rPr>
                <w:rFonts w:ascii="Times New Roman" w:eastAsia="Times New Roman" w:hAnsi="Times New Roman"/>
                <w:b/>
                <w:sz w:val="20"/>
                <w:szCs w:val="20"/>
                <w:lang w:eastAsia="ru-RU"/>
              </w:rPr>
              <w:t>№ п/п</w:t>
            </w:r>
          </w:p>
        </w:tc>
        <w:tc>
          <w:tcPr>
            <w:tcW w:w="2694" w:type="dxa"/>
            <w:vMerge w:val="restart"/>
          </w:tcPr>
          <w:p w:rsidR="00045789" w:rsidRPr="00EE06EB" w:rsidRDefault="00045789" w:rsidP="00EE06EB">
            <w:pPr>
              <w:spacing w:after="0" w:line="240" w:lineRule="auto"/>
              <w:jc w:val="center"/>
              <w:rPr>
                <w:rFonts w:ascii="Times New Roman" w:eastAsia="Times New Roman" w:hAnsi="Times New Roman"/>
                <w:b/>
                <w:sz w:val="20"/>
                <w:szCs w:val="20"/>
                <w:lang w:eastAsia="ru-RU"/>
              </w:rPr>
            </w:pPr>
          </w:p>
          <w:p w:rsidR="00045789" w:rsidRPr="00EE06EB" w:rsidRDefault="00045789" w:rsidP="00EE06EB">
            <w:pPr>
              <w:spacing w:after="0" w:line="240" w:lineRule="auto"/>
              <w:jc w:val="center"/>
              <w:rPr>
                <w:rFonts w:ascii="Times New Roman" w:eastAsia="Times New Roman" w:hAnsi="Times New Roman"/>
                <w:b/>
                <w:sz w:val="20"/>
                <w:szCs w:val="20"/>
                <w:lang w:eastAsia="ru-RU"/>
              </w:rPr>
            </w:pPr>
            <w:r w:rsidRPr="00EE06EB">
              <w:rPr>
                <w:rFonts w:ascii="Times New Roman" w:eastAsia="Times New Roman" w:hAnsi="Times New Roman"/>
                <w:b/>
                <w:sz w:val="20"/>
                <w:szCs w:val="20"/>
                <w:lang w:eastAsia="ru-RU"/>
              </w:rPr>
              <w:t>Наименование показателя</w:t>
            </w:r>
          </w:p>
        </w:tc>
        <w:tc>
          <w:tcPr>
            <w:tcW w:w="1134" w:type="dxa"/>
            <w:vMerge w:val="restart"/>
          </w:tcPr>
          <w:p w:rsidR="00E04504" w:rsidRPr="00EE06EB" w:rsidRDefault="00E04504" w:rsidP="00EE06EB">
            <w:pPr>
              <w:spacing w:after="0" w:line="240" w:lineRule="auto"/>
              <w:ind w:left="-108" w:right="-108"/>
              <w:jc w:val="center"/>
              <w:rPr>
                <w:rFonts w:ascii="Times New Roman" w:eastAsia="Times New Roman" w:hAnsi="Times New Roman"/>
                <w:b/>
                <w:sz w:val="10"/>
                <w:szCs w:val="10"/>
                <w:lang w:eastAsia="ru-RU"/>
              </w:rPr>
            </w:pPr>
          </w:p>
          <w:p w:rsidR="00045789" w:rsidRPr="00EE06EB" w:rsidRDefault="00045789" w:rsidP="00EE06EB">
            <w:pPr>
              <w:spacing w:after="0" w:line="240" w:lineRule="auto"/>
              <w:ind w:left="-108" w:right="-108"/>
              <w:jc w:val="center"/>
              <w:rPr>
                <w:rFonts w:ascii="Times New Roman" w:eastAsia="Times New Roman" w:hAnsi="Times New Roman"/>
                <w:b/>
                <w:sz w:val="20"/>
                <w:szCs w:val="20"/>
                <w:lang w:eastAsia="ru-RU"/>
              </w:rPr>
            </w:pPr>
            <w:r w:rsidRPr="00EE06EB">
              <w:rPr>
                <w:rFonts w:ascii="Times New Roman" w:eastAsia="Times New Roman" w:hAnsi="Times New Roman"/>
                <w:b/>
                <w:sz w:val="20"/>
                <w:szCs w:val="20"/>
                <w:lang w:eastAsia="ru-RU"/>
              </w:rPr>
              <w:t>Единица измерения</w:t>
            </w:r>
          </w:p>
        </w:tc>
        <w:tc>
          <w:tcPr>
            <w:tcW w:w="4961" w:type="dxa"/>
            <w:gridSpan w:val="7"/>
          </w:tcPr>
          <w:p w:rsidR="00E04504" w:rsidRPr="00EE06EB" w:rsidRDefault="00E04504" w:rsidP="00EE06EB">
            <w:pPr>
              <w:spacing w:after="0" w:line="240" w:lineRule="auto"/>
              <w:ind w:left="-117" w:right="-108"/>
              <w:jc w:val="center"/>
              <w:rPr>
                <w:rFonts w:ascii="Times New Roman" w:eastAsia="Times New Roman" w:hAnsi="Times New Roman"/>
                <w:b/>
                <w:sz w:val="10"/>
                <w:szCs w:val="10"/>
                <w:lang w:eastAsia="ru-RU"/>
              </w:rPr>
            </w:pPr>
          </w:p>
          <w:p w:rsidR="00045789" w:rsidRPr="00EE06EB" w:rsidRDefault="00045789" w:rsidP="00EE06EB">
            <w:pPr>
              <w:spacing w:after="0" w:line="240" w:lineRule="auto"/>
              <w:ind w:left="-117" w:right="-108"/>
              <w:jc w:val="center"/>
              <w:rPr>
                <w:rFonts w:ascii="Times New Roman" w:eastAsia="Times New Roman" w:hAnsi="Times New Roman"/>
                <w:b/>
                <w:sz w:val="20"/>
                <w:szCs w:val="20"/>
                <w:lang w:eastAsia="ru-RU"/>
              </w:rPr>
            </w:pPr>
            <w:r w:rsidRPr="00EE06EB">
              <w:rPr>
                <w:rFonts w:ascii="Times New Roman" w:eastAsia="Times New Roman" w:hAnsi="Times New Roman"/>
                <w:b/>
                <w:sz w:val="20"/>
                <w:szCs w:val="20"/>
                <w:lang w:eastAsia="ru-RU"/>
              </w:rPr>
              <w:t>Значение показателей (по годам)</w:t>
            </w:r>
          </w:p>
        </w:tc>
        <w:tc>
          <w:tcPr>
            <w:tcW w:w="1276" w:type="dxa"/>
            <w:vMerge w:val="restart"/>
          </w:tcPr>
          <w:p w:rsidR="00045789" w:rsidRPr="00EE06EB" w:rsidRDefault="00045789" w:rsidP="00EE06EB">
            <w:pPr>
              <w:spacing w:after="0" w:line="240" w:lineRule="auto"/>
              <w:ind w:left="-117" w:right="-108"/>
              <w:jc w:val="center"/>
              <w:rPr>
                <w:rFonts w:ascii="Times New Roman" w:eastAsia="Times New Roman" w:hAnsi="Times New Roman"/>
                <w:b/>
                <w:sz w:val="20"/>
                <w:szCs w:val="20"/>
                <w:lang w:eastAsia="ru-RU"/>
              </w:rPr>
            </w:pPr>
            <w:r w:rsidRPr="00EE06EB">
              <w:rPr>
                <w:rFonts w:ascii="Times New Roman" w:eastAsia="Times New Roman" w:hAnsi="Times New Roman"/>
                <w:b/>
                <w:sz w:val="20"/>
                <w:szCs w:val="20"/>
                <w:lang w:eastAsia="ru-RU"/>
              </w:rPr>
              <w:t xml:space="preserve">По итогам реализации Программы </w:t>
            </w:r>
          </w:p>
        </w:tc>
      </w:tr>
      <w:tr w:rsidR="00045789" w:rsidRPr="00EE06EB" w:rsidTr="00E04504">
        <w:trPr>
          <w:trHeight w:val="144"/>
        </w:trPr>
        <w:tc>
          <w:tcPr>
            <w:tcW w:w="567" w:type="dxa"/>
            <w:vMerge/>
          </w:tcPr>
          <w:p w:rsidR="00045789" w:rsidRPr="00EE06EB" w:rsidRDefault="00045789" w:rsidP="00EE06EB">
            <w:pPr>
              <w:spacing w:after="0" w:line="240" w:lineRule="auto"/>
              <w:jc w:val="center"/>
              <w:rPr>
                <w:rFonts w:ascii="Times New Roman" w:eastAsia="Times New Roman" w:hAnsi="Times New Roman"/>
                <w:b/>
                <w:sz w:val="20"/>
                <w:szCs w:val="20"/>
                <w:lang w:eastAsia="ru-RU"/>
              </w:rPr>
            </w:pPr>
          </w:p>
        </w:tc>
        <w:tc>
          <w:tcPr>
            <w:tcW w:w="2694" w:type="dxa"/>
            <w:vMerge/>
          </w:tcPr>
          <w:p w:rsidR="00045789" w:rsidRPr="00EE06EB" w:rsidRDefault="00045789" w:rsidP="00EE06EB">
            <w:pPr>
              <w:spacing w:after="0" w:line="240" w:lineRule="auto"/>
              <w:jc w:val="center"/>
              <w:rPr>
                <w:rFonts w:ascii="Times New Roman" w:eastAsia="Times New Roman" w:hAnsi="Times New Roman"/>
                <w:b/>
                <w:sz w:val="20"/>
                <w:szCs w:val="20"/>
                <w:lang w:eastAsia="ru-RU"/>
              </w:rPr>
            </w:pPr>
          </w:p>
        </w:tc>
        <w:tc>
          <w:tcPr>
            <w:tcW w:w="1134" w:type="dxa"/>
            <w:vMerge/>
          </w:tcPr>
          <w:p w:rsidR="00045789" w:rsidRPr="00EE06EB" w:rsidRDefault="00045789" w:rsidP="00EE06EB">
            <w:pPr>
              <w:spacing w:after="0" w:line="240" w:lineRule="auto"/>
              <w:jc w:val="center"/>
              <w:rPr>
                <w:rFonts w:ascii="Times New Roman" w:eastAsia="Times New Roman" w:hAnsi="Times New Roman"/>
                <w:b/>
                <w:sz w:val="20"/>
                <w:szCs w:val="20"/>
                <w:lang w:eastAsia="ru-RU"/>
              </w:rPr>
            </w:pPr>
          </w:p>
        </w:tc>
        <w:tc>
          <w:tcPr>
            <w:tcW w:w="708" w:type="dxa"/>
          </w:tcPr>
          <w:p w:rsidR="00045789" w:rsidRPr="00EE06EB" w:rsidRDefault="00045789" w:rsidP="00EE06EB">
            <w:pPr>
              <w:spacing w:after="0" w:line="240" w:lineRule="auto"/>
              <w:jc w:val="center"/>
              <w:rPr>
                <w:rFonts w:ascii="Times New Roman" w:eastAsia="Times New Roman" w:hAnsi="Times New Roman"/>
                <w:b/>
                <w:sz w:val="20"/>
                <w:szCs w:val="20"/>
                <w:lang w:eastAsia="ru-RU"/>
              </w:rPr>
            </w:pPr>
            <w:r w:rsidRPr="00EE06EB">
              <w:rPr>
                <w:rFonts w:ascii="Times New Roman" w:eastAsia="Times New Roman" w:hAnsi="Times New Roman"/>
                <w:b/>
                <w:sz w:val="20"/>
                <w:szCs w:val="20"/>
                <w:lang w:eastAsia="ru-RU"/>
              </w:rPr>
              <w:t>2020</w:t>
            </w:r>
          </w:p>
        </w:tc>
        <w:tc>
          <w:tcPr>
            <w:tcW w:w="709" w:type="dxa"/>
          </w:tcPr>
          <w:p w:rsidR="00045789" w:rsidRPr="00EE06EB" w:rsidRDefault="00045789" w:rsidP="00EE06EB">
            <w:pPr>
              <w:spacing w:after="0" w:line="240" w:lineRule="auto"/>
              <w:jc w:val="center"/>
              <w:rPr>
                <w:rFonts w:ascii="Times New Roman" w:eastAsia="Times New Roman" w:hAnsi="Times New Roman"/>
                <w:b/>
                <w:sz w:val="20"/>
                <w:szCs w:val="20"/>
                <w:lang w:eastAsia="ru-RU"/>
              </w:rPr>
            </w:pPr>
            <w:r w:rsidRPr="00EE06EB">
              <w:rPr>
                <w:rFonts w:ascii="Times New Roman" w:eastAsia="Times New Roman" w:hAnsi="Times New Roman"/>
                <w:b/>
                <w:sz w:val="20"/>
                <w:szCs w:val="20"/>
                <w:lang w:eastAsia="ru-RU"/>
              </w:rPr>
              <w:t>2021</w:t>
            </w:r>
          </w:p>
        </w:tc>
        <w:tc>
          <w:tcPr>
            <w:tcW w:w="709" w:type="dxa"/>
          </w:tcPr>
          <w:p w:rsidR="00045789" w:rsidRPr="00EE06EB" w:rsidRDefault="00045789" w:rsidP="00EE06EB">
            <w:pPr>
              <w:spacing w:after="0" w:line="240" w:lineRule="auto"/>
              <w:jc w:val="center"/>
              <w:rPr>
                <w:rFonts w:ascii="Times New Roman" w:eastAsia="Times New Roman" w:hAnsi="Times New Roman"/>
                <w:b/>
                <w:sz w:val="20"/>
                <w:szCs w:val="20"/>
                <w:lang w:eastAsia="ru-RU"/>
              </w:rPr>
            </w:pPr>
            <w:r w:rsidRPr="00EE06EB">
              <w:rPr>
                <w:rFonts w:ascii="Times New Roman" w:eastAsia="Times New Roman" w:hAnsi="Times New Roman"/>
                <w:b/>
                <w:sz w:val="20"/>
                <w:szCs w:val="20"/>
                <w:lang w:eastAsia="ru-RU"/>
              </w:rPr>
              <w:t>2022</w:t>
            </w:r>
          </w:p>
        </w:tc>
        <w:tc>
          <w:tcPr>
            <w:tcW w:w="709" w:type="dxa"/>
          </w:tcPr>
          <w:p w:rsidR="00045789" w:rsidRPr="00EE06EB" w:rsidRDefault="00045789" w:rsidP="00EE06EB">
            <w:pPr>
              <w:spacing w:after="0" w:line="240" w:lineRule="auto"/>
              <w:jc w:val="center"/>
              <w:rPr>
                <w:rFonts w:ascii="Times New Roman" w:eastAsia="Times New Roman" w:hAnsi="Times New Roman"/>
                <w:b/>
                <w:sz w:val="20"/>
                <w:szCs w:val="20"/>
                <w:lang w:eastAsia="ru-RU"/>
              </w:rPr>
            </w:pPr>
            <w:r w:rsidRPr="00EE06EB">
              <w:rPr>
                <w:rFonts w:ascii="Times New Roman" w:eastAsia="Times New Roman" w:hAnsi="Times New Roman"/>
                <w:b/>
                <w:sz w:val="20"/>
                <w:szCs w:val="20"/>
                <w:lang w:eastAsia="ru-RU"/>
              </w:rPr>
              <w:t>2023</w:t>
            </w:r>
          </w:p>
        </w:tc>
        <w:tc>
          <w:tcPr>
            <w:tcW w:w="708" w:type="dxa"/>
          </w:tcPr>
          <w:p w:rsidR="00045789" w:rsidRPr="00EE06EB" w:rsidRDefault="00045789" w:rsidP="00EE06EB">
            <w:pPr>
              <w:spacing w:after="0" w:line="240" w:lineRule="auto"/>
              <w:jc w:val="center"/>
              <w:rPr>
                <w:rFonts w:ascii="Times New Roman" w:eastAsia="Times New Roman" w:hAnsi="Times New Roman"/>
                <w:b/>
                <w:sz w:val="20"/>
                <w:szCs w:val="20"/>
                <w:lang w:eastAsia="ru-RU"/>
              </w:rPr>
            </w:pPr>
            <w:r w:rsidRPr="00EE06EB">
              <w:rPr>
                <w:rFonts w:ascii="Times New Roman" w:eastAsia="Times New Roman" w:hAnsi="Times New Roman"/>
                <w:b/>
                <w:sz w:val="20"/>
                <w:szCs w:val="20"/>
                <w:lang w:eastAsia="ru-RU"/>
              </w:rPr>
              <w:t>2024</w:t>
            </w:r>
          </w:p>
        </w:tc>
        <w:tc>
          <w:tcPr>
            <w:tcW w:w="709" w:type="dxa"/>
          </w:tcPr>
          <w:p w:rsidR="00045789" w:rsidRPr="00EE06EB" w:rsidRDefault="00045789" w:rsidP="00EE06EB">
            <w:pPr>
              <w:spacing w:after="0" w:line="240" w:lineRule="auto"/>
              <w:jc w:val="center"/>
              <w:rPr>
                <w:rFonts w:ascii="Times New Roman" w:eastAsia="Times New Roman" w:hAnsi="Times New Roman"/>
                <w:b/>
                <w:sz w:val="20"/>
                <w:szCs w:val="20"/>
                <w:lang w:eastAsia="ru-RU"/>
              </w:rPr>
            </w:pPr>
            <w:r w:rsidRPr="00EE06EB">
              <w:rPr>
                <w:rFonts w:ascii="Times New Roman" w:eastAsia="Times New Roman" w:hAnsi="Times New Roman"/>
                <w:b/>
                <w:sz w:val="20"/>
                <w:szCs w:val="20"/>
                <w:lang w:eastAsia="ru-RU"/>
              </w:rPr>
              <w:t>2025</w:t>
            </w:r>
          </w:p>
        </w:tc>
        <w:tc>
          <w:tcPr>
            <w:tcW w:w="709" w:type="dxa"/>
          </w:tcPr>
          <w:p w:rsidR="00045789" w:rsidRPr="00EE06EB" w:rsidRDefault="00045789" w:rsidP="00EE06EB">
            <w:pPr>
              <w:spacing w:after="0" w:line="240" w:lineRule="auto"/>
              <w:jc w:val="center"/>
              <w:rPr>
                <w:rFonts w:ascii="Times New Roman" w:eastAsia="Times New Roman" w:hAnsi="Times New Roman"/>
                <w:b/>
                <w:sz w:val="20"/>
                <w:szCs w:val="20"/>
                <w:lang w:eastAsia="ru-RU"/>
              </w:rPr>
            </w:pPr>
            <w:r w:rsidRPr="00EE06EB">
              <w:rPr>
                <w:rFonts w:ascii="Times New Roman" w:eastAsia="Times New Roman" w:hAnsi="Times New Roman"/>
                <w:b/>
                <w:sz w:val="20"/>
                <w:szCs w:val="20"/>
                <w:lang w:eastAsia="ru-RU"/>
              </w:rPr>
              <w:t>2026</w:t>
            </w:r>
          </w:p>
        </w:tc>
        <w:tc>
          <w:tcPr>
            <w:tcW w:w="1276" w:type="dxa"/>
            <w:vMerge/>
          </w:tcPr>
          <w:p w:rsidR="00045789" w:rsidRPr="00EE06EB" w:rsidRDefault="00045789" w:rsidP="00EE06EB">
            <w:pPr>
              <w:spacing w:after="0" w:line="240" w:lineRule="auto"/>
              <w:jc w:val="center"/>
              <w:rPr>
                <w:rFonts w:ascii="Times New Roman" w:eastAsia="Times New Roman" w:hAnsi="Times New Roman"/>
                <w:b/>
                <w:sz w:val="20"/>
                <w:szCs w:val="20"/>
                <w:lang w:eastAsia="ru-RU"/>
              </w:rPr>
            </w:pPr>
          </w:p>
        </w:tc>
      </w:tr>
      <w:tr w:rsidR="00045789" w:rsidRPr="00EE06EB" w:rsidTr="00E04504">
        <w:trPr>
          <w:trHeight w:val="1239"/>
        </w:trPr>
        <w:tc>
          <w:tcPr>
            <w:tcW w:w="567" w:type="dxa"/>
          </w:tcPr>
          <w:p w:rsidR="00045789" w:rsidRPr="00EE06EB" w:rsidRDefault="00045789" w:rsidP="00EE06EB">
            <w:pPr>
              <w:spacing w:after="0" w:line="240" w:lineRule="auto"/>
              <w:jc w:val="center"/>
              <w:rPr>
                <w:rFonts w:ascii="Times New Roman" w:eastAsia="Times New Roman" w:hAnsi="Times New Roman"/>
                <w:sz w:val="20"/>
                <w:szCs w:val="20"/>
                <w:lang w:eastAsia="ru-RU"/>
              </w:rPr>
            </w:pPr>
            <w:r w:rsidRPr="00EE06EB">
              <w:rPr>
                <w:rFonts w:ascii="Times New Roman" w:eastAsia="Times New Roman" w:hAnsi="Times New Roman"/>
                <w:sz w:val="20"/>
                <w:szCs w:val="20"/>
                <w:lang w:eastAsia="ru-RU"/>
              </w:rPr>
              <w:t>1.</w:t>
            </w:r>
          </w:p>
        </w:tc>
        <w:tc>
          <w:tcPr>
            <w:tcW w:w="2694" w:type="dxa"/>
          </w:tcPr>
          <w:p w:rsidR="00045789" w:rsidRPr="00EE06EB" w:rsidRDefault="00045789" w:rsidP="00EE06EB">
            <w:pPr>
              <w:spacing w:after="0" w:line="240" w:lineRule="auto"/>
              <w:rPr>
                <w:rFonts w:ascii="Times New Roman" w:eastAsia="Times New Roman" w:hAnsi="Times New Roman"/>
                <w:sz w:val="20"/>
                <w:szCs w:val="20"/>
                <w:lang w:eastAsia="ru-RU"/>
              </w:rPr>
            </w:pPr>
            <w:r w:rsidRPr="00EE06EB">
              <w:rPr>
                <w:rFonts w:ascii="Times New Roman" w:eastAsia="Times New Roman" w:hAnsi="Times New Roman"/>
                <w:sz w:val="20"/>
                <w:szCs w:val="20"/>
                <w:lang w:eastAsia="ru-RU"/>
              </w:rPr>
              <w:t>Отношение средней заработной платы работников организаций культуры к среднемесячному доходу от трудовой деятельности по области</w:t>
            </w:r>
          </w:p>
        </w:tc>
        <w:tc>
          <w:tcPr>
            <w:tcW w:w="1134" w:type="dxa"/>
          </w:tcPr>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r w:rsidRPr="00EE06EB">
              <w:rPr>
                <w:rFonts w:ascii="Times New Roman" w:eastAsia="Times New Roman" w:hAnsi="Times New Roman"/>
                <w:sz w:val="20"/>
                <w:szCs w:val="20"/>
                <w:lang w:eastAsia="ru-RU"/>
              </w:rPr>
              <w:t>проценты</w:t>
            </w:r>
          </w:p>
        </w:tc>
        <w:tc>
          <w:tcPr>
            <w:tcW w:w="708" w:type="dxa"/>
          </w:tcPr>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r w:rsidRPr="00EE06EB">
              <w:rPr>
                <w:rFonts w:ascii="Times New Roman" w:eastAsia="Times New Roman" w:hAnsi="Times New Roman"/>
                <w:sz w:val="20"/>
                <w:szCs w:val="20"/>
                <w:lang w:eastAsia="ru-RU"/>
              </w:rPr>
              <w:t>100</w:t>
            </w:r>
          </w:p>
        </w:tc>
        <w:tc>
          <w:tcPr>
            <w:tcW w:w="709" w:type="dxa"/>
          </w:tcPr>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r w:rsidRPr="00EE06EB">
              <w:rPr>
                <w:rFonts w:ascii="Times New Roman" w:eastAsia="Times New Roman" w:hAnsi="Times New Roman"/>
                <w:sz w:val="20"/>
                <w:szCs w:val="20"/>
                <w:lang w:eastAsia="ru-RU"/>
              </w:rPr>
              <w:t>100</w:t>
            </w:r>
          </w:p>
        </w:tc>
        <w:tc>
          <w:tcPr>
            <w:tcW w:w="709" w:type="dxa"/>
          </w:tcPr>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r w:rsidRPr="00EE06EB">
              <w:rPr>
                <w:rFonts w:ascii="Times New Roman" w:eastAsia="Times New Roman" w:hAnsi="Times New Roman"/>
                <w:sz w:val="20"/>
                <w:szCs w:val="20"/>
                <w:lang w:eastAsia="ru-RU"/>
              </w:rPr>
              <w:t>100</w:t>
            </w:r>
          </w:p>
        </w:tc>
        <w:tc>
          <w:tcPr>
            <w:tcW w:w="709" w:type="dxa"/>
          </w:tcPr>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r w:rsidRPr="00EE06EB">
              <w:rPr>
                <w:rFonts w:ascii="Times New Roman" w:eastAsia="Times New Roman" w:hAnsi="Times New Roman"/>
                <w:sz w:val="20"/>
                <w:szCs w:val="20"/>
                <w:lang w:eastAsia="ru-RU"/>
              </w:rPr>
              <w:t>100</w:t>
            </w:r>
          </w:p>
        </w:tc>
        <w:tc>
          <w:tcPr>
            <w:tcW w:w="708" w:type="dxa"/>
          </w:tcPr>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r w:rsidRPr="00EE06EB">
              <w:rPr>
                <w:rFonts w:ascii="Times New Roman" w:eastAsia="Times New Roman" w:hAnsi="Times New Roman"/>
                <w:sz w:val="20"/>
                <w:szCs w:val="20"/>
                <w:lang w:eastAsia="ru-RU"/>
              </w:rPr>
              <w:t>100</w:t>
            </w:r>
          </w:p>
          <w:p w:rsidR="00045789" w:rsidRPr="00EE06EB" w:rsidRDefault="00045789" w:rsidP="00EE06EB">
            <w:pPr>
              <w:spacing w:after="0" w:line="240" w:lineRule="auto"/>
              <w:jc w:val="center"/>
              <w:rPr>
                <w:rFonts w:ascii="Times New Roman" w:eastAsia="Times New Roman" w:hAnsi="Times New Roman"/>
                <w:sz w:val="20"/>
                <w:szCs w:val="20"/>
                <w:lang w:eastAsia="ru-RU"/>
              </w:rPr>
            </w:pPr>
          </w:p>
        </w:tc>
        <w:tc>
          <w:tcPr>
            <w:tcW w:w="709" w:type="dxa"/>
          </w:tcPr>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r w:rsidRPr="00EE06EB">
              <w:rPr>
                <w:rFonts w:ascii="Times New Roman" w:eastAsia="Times New Roman" w:hAnsi="Times New Roman"/>
                <w:sz w:val="20"/>
                <w:szCs w:val="20"/>
                <w:lang w:eastAsia="ru-RU"/>
              </w:rPr>
              <w:t>100</w:t>
            </w: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tc>
        <w:tc>
          <w:tcPr>
            <w:tcW w:w="709" w:type="dxa"/>
          </w:tcPr>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r w:rsidRPr="00EE06EB">
              <w:rPr>
                <w:rFonts w:ascii="Times New Roman" w:eastAsia="Times New Roman" w:hAnsi="Times New Roman"/>
                <w:sz w:val="20"/>
                <w:szCs w:val="20"/>
                <w:lang w:eastAsia="ru-RU"/>
              </w:rPr>
              <w:t>100</w:t>
            </w:r>
          </w:p>
        </w:tc>
        <w:tc>
          <w:tcPr>
            <w:tcW w:w="1276" w:type="dxa"/>
          </w:tcPr>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r w:rsidRPr="00EE06EB">
              <w:rPr>
                <w:rFonts w:ascii="Times New Roman" w:eastAsia="Times New Roman" w:hAnsi="Times New Roman"/>
                <w:sz w:val="20"/>
                <w:szCs w:val="20"/>
                <w:lang w:eastAsia="ru-RU"/>
              </w:rPr>
              <w:t>100</w:t>
            </w:r>
          </w:p>
        </w:tc>
      </w:tr>
      <w:tr w:rsidR="00045789" w:rsidRPr="00EE06EB" w:rsidTr="00E04504">
        <w:tc>
          <w:tcPr>
            <w:tcW w:w="567" w:type="dxa"/>
          </w:tcPr>
          <w:p w:rsidR="00045789" w:rsidRPr="00EE06EB" w:rsidRDefault="00045789" w:rsidP="00EE06EB">
            <w:pPr>
              <w:spacing w:after="0" w:line="240" w:lineRule="auto"/>
              <w:jc w:val="center"/>
              <w:rPr>
                <w:rFonts w:ascii="Times New Roman" w:eastAsia="Times New Roman" w:hAnsi="Times New Roman"/>
                <w:sz w:val="20"/>
                <w:szCs w:val="20"/>
                <w:lang w:eastAsia="ru-RU"/>
              </w:rPr>
            </w:pPr>
            <w:r w:rsidRPr="00EE06EB">
              <w:rPr>
                <w:rFonts w:ascii="Times New Roman" w:eastAsia="Times New Roman" w:hAnsi="Times New Roman"/>
                <w:sz w:val="20"/>
                <w:szCs w:val="20"/>
                <w:lang w:eastAsia="ru-RU"/>
              </w:rPr>
              <w:t>2.</w:t>
            </w:r>
          </w:p>
        </w:tc>
        <w:tc>
          <w:tcPr>
            <w:tcW w:w="2694" w:type="dxa"/>
          </w:tcPr>
          <w:p w:rsidR="00045789" w:rsidRPr="00EE06EB" w:rsidRDefault="00045789" w:rsidP="00EE06EB">
            <w:pPr>
              <w:spacing w:after="0" w:line="240" w:lineRule="auto"/>
              <w:rPr>
                <w:rFonts w:ascii="Times New Roman" w:hAnsi="Times New Roman"/>
                <w:sz w:val="20"/>
                <w:szCs w:val="20"/>
              </w:rPr>
            </w:pPr>
            <w:r w:rsidRPr="00EE06EB">
              <w:rPr>
                <w:rFonts w:ascii="Times New Roman" w:hAnsi="Times New Roman"/>
                <w:sz w:val="20"/>
                <w:szCs w:val="20"/>
              </w:rPr>
              <w:t xml:space="preserve">Количество работников муниципальных учреждений </w:t>
            </w:r>
            <w:r w:rsidRPr="00EE06EB">
              <w:rPr>
                <w:rFonts w:ascii="Times New Roman" w:eastAsia="Times New Roman" w:hAnsi="Times New Roman"/>
                <w:sz w:val="20"/>
                <w:szCs w:val="20"/>
                <w:lang w:eastAsia="ru-RU"/>
              </w:rPr>
              <w:t>(за исключением органов местного самоуправления),</w:t>
            </w:r>
            <w:r w:rsidRPr="00EE06EB">
              <w:rPr>
                <w:rFonts w:ascii="Times New Roman" w:hAnsi="Times New Roman"/>
                <w:sz w:val="20"/>
                <w:szCs w:val="20"/>
              </w:rPr>
              <w:t xml:space="preserve"> занятых на полную ставку, заработная плата которых за полную отработку за месяц нормы рабочего времени и выполнение нормы труда (трудовых обязанностей) в текущем году ниже минимального размера оплаты труда</w:t>
            </w:r>
          </w:p>
        </w:tc>
        <w:tc>
          <w:tcPr>
            <w:tcW w:w="1134" w:type="dxa"/>
          </w:tcPr>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r w:rsidRPr="00EE06EB">
              <w:rPr>
                <w:rFonts w:ascii="Times New Roman" w:eastAsia="Times New Roman" w:hAnsi="Times New Roman"/>
                <w:sz w:val="20"/>
                <w:szCs w:val="20"/>
                <w:lang w:eastAsia="ru-RU"/>
              </w:rPr>
              <w:t>человек</w:t>
            </w:r>
          </w:p>
        </w:tc>
        <w:tc>
          <w:tcPr>
            <w:tcW w:w="708" w:type="dxa"/>
          </w:tcPr>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r w:rsidRPr="00EE06EB">
              <w:rPr>
                <w:rFonts w:ascii="Times New Roman" w:eastAsia="Times New Roman" w:hAnsi="Times New Roman"/>
                <w:sz w:val="20"/>
                <w:szCs w:val="20"/>
                <w:lang w:eastAsia="ru-RU"/>
              </w:rPr>
              <w:t>0</w:t>
            </w:r>
          </w:p>
        </w:tc>
        <w:tc>
          <w:tcPr>
            <w:tcW w:w="709" w:type="dxa"/>
          </w:tcPr>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r w:rsidRPr="00EE06EB">
              <w:rPr>
                <w:rFonts w:ascii="Times New Roman" w:eastAsia="Times New Roman" w:hAnsi="Times New Roman"/>
                <w:sz w:val="20"/>
                <w:szCs w:val="20"/>
                <w:lang w:eastAsia="ru-RU"/>
              </w:rPr>
              <w:t>0</w:t>
            </w:r>
          </w:p>
        </w:tc>
        <w:tc>
          <w:tcPr>
            <w:tcW w:w="709" w:type="dxa"/>
          </w:tcPr>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r w:rsidRPr="00EE06EB">
              <w:rPr>
                <w:rFonts w:ascii="Times New Roman" w:eastAsia="Times New Roman" w:hAnsi="Times New Roman"/>
                <w:sz w:val="20"/>
                <w:szCs w:val="20"/>
                <w:lang w:eastAsia="ru-RU"/>
              </w:rPr>
              <w:t>0</w:t>
            </w:r>
          </w:p>
        </w:tc>
        <w:tc>
          <w:tcPr>
            <w:tcW w:w="709" w:type="dxa"/>
          </w:tcPr>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r w:rsidRPr="00EE06EB">
              <w:rPr>
                <w:rFonts w:ascii="Times New Roman" w:eastAsia="Times New Roman" w:hAnsi="Times New Roman"/>
                <w:sz w:val="20"/>
                <w:szCs w:val="20"/>
                <w:lang w:eastAsia="ru-RU"/>
              </w:rPr>
              <w:t>0</w:t>
            </w:r>
          </w:p>
        </w:tc>
        <w:tc>
          <w:tcPr>
            <w:tcW w:w="708" w:type="dxa"/>
          </w:tcPr>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r w:rsidRPr="00EE06EB">
              <w:rPr>
                <w:rFonts w:ascii="Times New Roman" w:eastAsia="Times New Roman" w:hAnsi="Times New Roman"/>
                <w:sz w:val="20"/>
                <w:szCs w:val="20"/>
                <w:lang w:eastAsia="ru-RU"/>
              </w:rPr>
              <w:t>0</w:t>
            </w:r>
          </w:p>
        </w:tc>
        <w:tc>
          <w:tcPr>
            <w:tcW w:w="709" w:type="dxa"/>
          </w:tcPr>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r w:rsidRPr="00EE06EB">
              <w:rPr>
                <w:rFonts w:ascii="Times New Roman" w:eastAsia="Times New Roman" w:hAnsi="Times New Roman"/>
                <w:sz w:val="20"/>
                <w:szCs w:val="20"/>
                <w:lang w:eastAsia="ru-RU"/>
              </w:rPr>
              <w:t>0</w:t>
            </w:r>
          </w:p>
        </w:tc>
        <w:tc>
          <w:tcPr>
            <w:tcW w:w="709" w:type="dxa"/>
          </w:tcPr>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r w:rsidRPr="00EE06EB">
              <w:rPr>
                <w:rFonts w:ascii="Times New Roman" w:eastAsia="Times New Roman" w:hAnsi="Times New Roman"/>
                <w:sz w:val="20"/>
                <w:szCs w:val="20"/>
                <w:lang w:eastAsia="ru-RU"/>
              </w:rPr>
              <w:t>0</w:t>
            </w:r>
          </w:p>
        </w:tc>
        <w:tc>
          <w:tcPr>
            <w:tcW w:w="1276" w:type="dxa"/>
          </w:tcPr>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p>
          <w:p w:rsidR="00045789" w:rsidRPr="00EE06EB" w:rsidRDefault="00045789" w:rsidP="00EE06EB">
            <w:pPr>
              <w:spacing w:after="0" w:line="240" w:lineRule="auto"/>
              <w:jc w:val="center"/>
              <w:rPr>
                <w:rFonts w:ascii="Times New Roman" w:eastAsia="Times New Roman" w:hAnsi="Times New Roman"/>
                <w:sz w:val="20"/>
                <w:szCs w:val="20"/>
                <w:lang w:eastAsia="ru-RU"/>
              </w:rPr>
            </w:pPr>
            <w:r w:rsidRPr="00EE06EB">
              <w:rPr>
                <w:rFonts w:ascii="Times New Roman" w:eastAsia="Times New Roman" w:hAnsi="Times New Roman"/>
                <w:sz w:val="20"/>
                <w:szCs w:val="20"/>
                <w:lang w:eastAsia="ru-RU"/>
              </w:rPr>
              <w:t>0</w:t>
            </w:r>
          </w:p>
        </w:tc>
      </w:tr>
    </w:tbl>
    <w:p w:rsidR="00800FE3" w:rsidRPr="00EE06EB" w:rsidRDefault="00800FE3" w:rsidP="00EE06EB">
      <w:pPr>
        <w:tabs>
          <w:tab w:val="left" w:pos="10206"/>
        </w:tabs>
        <w:spacing w:after="0" w:line="240" w:lineRule="auto"/>
        <w:ind w:firstLine="10915"/>
        <w:rPr>
          <w:rFonts w:ascii="Times New Roman" w:hAnsi="Times New Roman"/>
          <w:b/>
          <w:sz w:val="24"/>
          <w:szCs w:val="24"/>
        </w:rPr>
      </w:pPr>
    </w:p>
    <w:p w:rsidR="00800FE3" w:rsidRPr="00EE06EB" w:rsidRDefault="00800FE3" w:rsidP="00EE06EB">
      <w:pPr>
        <w:spacing w:after="0" w:line="240" w:lineRule="auto"/>
        <w:contextualSpacing/>
        <w:jc w:val="both"/>
        <w:rPr>
          <w:rFonts w:ascii="Times New Roman" w:eastAsia="Times New Roman" w:hAnsi="Times New Roman"/>
          <w:sz w:val="24"/>
          <w:szCs w:val="24"/>
          <w:lang w:eastAsia="ru-RU"/>
        </w:rPr>
      </w:pPr>
    </w:p>
    <w:p w:rsidR="00800FE3" w:rsidRPr="00EE06EB" w:rsidRDefault="00800FE3" w:rsidP="00EE06EB">
      <w:pPr>
        <w:autoSpaceDE w:val="0"/>
        <w:autoSpaceDN w:val="0"/>
        <w:adjustRightInd w:val="0"/>
        <w:spacing w:after="0" w:line="240" w:lineRule="auto"/>
        <w:ind w:firstLine="540"/>
        <w:jc w:val="center"/>
        <w:rPr>
          <w:rFonts w:ascii="Times New Roman" w:hAnsi="Times New Roman"/>
          <w:b/>
          <w:sz w:val="24"/>
          <w:szCs w:val="24"/>
          <w:lang w:eastAsia="ru-RU"/>
        </w:rPr>
      </w:pPr>
    </w:p>
    <w:p w:rsidR="005C4C9A" w:rsidRPr="00EE06EB" w:rsidRDefault="005C4C9A" w:rsidP="00EE06EB">
      <w:pPr>
        <w:spacing w:after="0" w:line="240" w:lineRule="auto"/>
        <w:ind w:firstLine="709"/>
        <w:contextualSpacing/>
        <w:jc w:val="both"/>
        <w:rPr>
          <w:rFonts w:ascii="Times New Roman" w:hAnsi="Times New Roman"/>
          <w:sz w:val="24"/>
          <w:szCs w:val="24"/>
        </w:rPr>
      </w:pPr>
    </w:p>
    <w:p w:rsidR="005C4C9A" w:rsidRPr="00EE06EB" w:rsidRDefault="005C4C9A" w:rsidP="00EE06EB">
      <w:pPr>
        <w:spacing w:after="0" w:line="240" w:lineRule="auto"/>
        <w:ind w:firstLine="709"/>
        <w:contextualSpacing/>
        <w:jc w:val="both"/>
        <w:rPr>
          <w:rFonts w:ascii="Times New Roman" w:hAnsi="Times New Roman"/>
          <w:sz w:val="24"/>
          <w:szCs w:val="24"/>
        </w:rPr>
      </w:pPr>
    </w:p>
    <w:sectPr w:rsidR="005C4C9A" w:rsidRPr="00EE06EB" w:rsidSect="001D5EA2">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6B6E"/>
    <w:multiLevelType w:val="multilevel"/>
    <w:tmpl w:val="2EACDA20"/>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0CA714AE"/>
    <w:multiLevelType w:val="hybridMultilevel"/>
    <w:tmpl w:val="B32AC956"/>
    <w:lvl w:ilvl="0" w:tplc="829E8F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1377E0"/>
    <w:multiLevelType w:val="hybridMultilevel"/>
    <w:tmpl w:val="9572A56E"/>
    <w:lvl w:ilvl="0" w:tplc="1B329D00">
      <w:start w:val="14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6F48DD"/>
    <w:multiLevelType w:val="hybridMultilevel"/>
    <w:tmpl w:val="049E9CE0"/>
    <w:lvl w:ilvl="0" w:tplc="1F50AE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1A411F6"/>
    <w:multiLevelType w:val="hybridMultilevel"/>
    <w:tmpl w:val="0D1E9C06"/>
    <w:lvl w:ilvl="0" w:tplc="3ADEE1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2A52F4E"/>
    <w:multiLevelType w:val="hybridMultilevel"/>
    <w:tmpl w:val="8C5C4962"/>
    <w:lvl w:ilvl="0" w:tplc="C8641AC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266828"/>
    <w:multiLevelType w:val="hybridMultilevel"/>
    <w:tmpl w:val="89B2D99E"/>
    <w:lvl w:ilvl="0" w:tplc="604CB5A2">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591B71"/>
    <w:multiLevelType w:val="hybridMultilevel"/>
    <w:tmpl w:val="456E07CE"/>
    <w:lvl w:ilvl="0" w:tplc="416AE12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1A7C96"/>
    <w:multiLevelType w:val="hybridMultilevel"/>
    <w:tmpl w:val="78AE467C"/>
    <w:lvl w:ilvl="0" w:tplc="9BE2A03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62C2013"/>
    <w:multiLevelType w:val="hybridMultilevel"/>
    <w:tmpl w:val="AF5CFCC8"/>
    <w:lvl w:ilvl="0" w:tplc="4FEA1A8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2969CE"/>
    <w:multiLevelType w:val="multilevel"/>
    <w:tmpl w:val="DA94F0C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1">
    <w:nsid w:val="5E68041D"/>
    <w:multiLevelType w:val="hybridMultilevel"/>
    <w:tmpl w:val="FD4C0EF8"/>
    <w:lvl w:ilvl="0" w:tplc="42ECAC7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CE3566"/>
    <w:multiLevelType w:val="hybridMultilevel"/>
    <w:tmpl w:val="F392AD4E"/>
    <w:lvl w:ilvl="0" w:tplc="8E8406A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634168"/>
    <w:multiLevelType w:val="hybridMultilevel"/>
    <w:tmpl w:val="E17CE2FE"/>
    <w:lvl w:ilvl="0" w:tplc="AAE6B79A">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5D91522"/>
    <w:multiLevelType w:val="hybridMultilevel"/>
    <w:tmpl w:val="01F09DEA"/>
    <w:lvl w:ilvl="0" w:tplc="01C68B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6"/>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5"/>
  </w:num>
  <w:num w:numId="7">
    <w:abstractNumId w:val="0"/>
  </w:num>
  <w:num w:numId="8">
    <w:abstractNumId w:val="8"/>
  </w:num>
  <w:num w:numId="9">
    <w:abstractNumId w:val="7"/>
  </w:num>
  <w:num w:numId="10">
    <w:abstractNumId w:val="11"/>
  </w:num>
  <w:num w:numId="11">
    <w:abstractNumId w:val="9"/>
  </w:num>
  <w:num w:numId="12">
    <w:abstractNumId w:val="1"/>
  </w:num>
  <w:num w:numId="13">
    <w:abstractNumId w:val="14"/>
  </w:num>
  <w:num w:numId="14">
    <w:abstractNumId w:val="2"/>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233"/>
    <w:rsid w:val="00001773"/>
    <w:rsid w:val="00002AA8"/>
    <w:rsid w:val="000046E3"/>
    <w:rsid w:val="00004D2E"/>
    <w:rsid w:val="00010530"/>
    <w:rsid w:val="000141B3"/>
    <w:rsid w:val="00014EDB"/>
    <w:rsid w:val="00022DDE"/>
    <w:rsid w:val="00024025"/>
    <w:rsid w:val="00027AA6"/>
    <w:rsid w:val="00030658"/>
    <w:rsid w:val="000322A0"/>
    <w:rsid w:val="00034700"/>
    <w:rsid w:val="00037B04"/>
    <w:rsid w:val="0004361F"/>
    <w:rsid w:val="00045789"/>
    <w:rsid w:val="00053D7E"/>
    <w:rsid w:val="00055F43"/>
    <w:rsid w:val="00060494"/>
    <w:rsid w:val="00067B13"/>
    <w:rsid w:val="00072F88"/>
    <w:rsid w:val="00073F8F"/>
    <w:rsid w:val="00075976"/>
    <w:rsid w:val="00087467"/>
    <w:rsid w:val="00090195"/>
    <w:rsid w:val="000921EA"/>
    <w:rsid w:val="00092FCE"/>
    <w:rsid w:val="00094F74"/>
    <w:rsid w:val="00097847"/>
    <w:rsid w:val="000A044D"/>
    <w:rsid w:val="000A3BD1"/>
    <w:rsid w:val="000A5F7A"/>
    <w:rsid w:val="000B1091"/>
    <w:rsid w:val="000B1775"/>
    <w:rsid w:val="000B7A48"/>
    <w:rsid w:val="000C0A3C"/>
    <w:rsid w:val="000C31A0"/>
    <w:rsid w:val="000C45FC"/>
    <w:rsid w:val="000C683B"/>
    <w:rsid w:val="000F1C79"/>
    <w:rsid w:val="000F7430"/>
    <w:rsid w:val="00104BEB"/>
    <w:rsid w:val="001069BE"/>
    <w:rsid w:val="00110D15"/>
    <w:rsid w:val="00112E71"/>
    <w:rsid w:val="00113B6C"/>
    <w:rsid w:val="00114482"/>
    <w:rsid w:val="001157B0"/>
    <w:rsid w:val="001260B4"/>
    <w:rsid w:val="001418C3"/>
    <w:rsid w:val="00142C9D"/>
    <w:rsid w:val="00151CC5"/>
    <w:rsid w:val="00160169"/>
    <w:rsid w:val="00161A01"/>
    <w:rsid w:val="00162FFB"/>
    <w:rsid w:val="001660DE"/>
    <w:rsid w:val="00174671"/>
    <w:rsid w:val="00175BDC"/>
    <w:rsid w:val="00176554"/>
    <w:rsid w:val="0017696C"/>
    <w:rsid w:val="00180936"/>
    <w:rsid w:val="001819E6"/>
    <w:rsid w:val="00185219"/>
    <w:rsid w:val="00187147"/>
    <w:rsid w:val="0018715E"/>
    <w:rsid w:val="00191B2E"/>
    <w:rsid w:val="00191E13"/>
    <w:rsid w:val="0019672D"/>
    <w:rsid w:val="00197FE4"/>
    <w:rsid w:val="001A1E09"/>
    <w:rsid w:val="001B632C"/>
    <w:rsid w:val="001C16DA"/>
    <w:rsid w:val="001C3C9C"/>
    <w:rsid w:val="001C5058"/>
    <w:rsid w:val="001C6904"/>
    <w:rsid w:val="001C6AC3"/>
    <w:rsid w:val="001D399B"/>
    <w:rsid w:val="001D3C1B"/>
    <w:rsid w:val="001D5DDD"/>
    <w:rsid w:val="001D5EA2"/>
    <w:rsid w:val="001D6910"/>
    <w:rsid w:val="001F26A8"/>
    <w:rsid w:val="001F69B8"/>
    <w:rsid w:val="00214628"/>
    <w:rsid w:val="002171EF"/>
    <w:rsid w:val="00217D51"/>
    <w:rsid w:val="0022207A"/>
    <w:rsid w:val="002258BF"/>
    <w:rsid w:val="00225CCC"/>
    <w:rsid w:val="00233C54"/>
    <w:rsid w:val="00236E81"/>
    <w:rsid w:val="00237BAD"/>
    <w:rsid w:val="0024626E"/>
    <w:rsid w:val="002462B6"/>
    <w:rsid w:val="002466A5"/>
    <w:rsid w:val="0024794B"/>
    <w:rsid w:val="0025793F"/>
    <w:rsid w:val="00264E14"/>
    <w:rsid w:val="00266830"/>
    <w:rsid w:val="00275870"/>
    <w:rsid w:val="00280D62"/>
    <w:rsid w:val="002825A6"/>
    <w:rsid w:val="002853B1"/>
    <w:rsid w:val="002859B8"/>
    <w:rsid w:val="002870A8"/>
    <w:rsid w:val="0028791B"/>
    <w:rsid w:val="002900D9"/>
    <w:rsid w:val="00290A6C"/>
    <w:rsid w:val="0029282E"/>
    <w:rsid w:val="002938CD"/>
    <w:rsid w:val="002A0BB7"/>
    <w:rsid w:val="002A7932"/>
    <w:rsid w:val="002B141A"/>
    <w:rsid w:val="002C08FE"/>
    <w:rsid w:val="002C3C0D"/>
    <w:rsid w:val="002C5BF4"/>
    <w:rsid w:val="002C7BA5"/>
    <w:rsid w:val="002D165F"/>
    <w:rsid w:val="002D73AC"/>
    <w:rsid w:val="002E2074"/>
    <w:rsid w:val="002E3CC7"/>
    <w:rsid w:val="002E4054"/>
    <w:rsid w:val="002F1A1C"/>
    <w:rsid w:val="002F7B5A"/>
    <w:rsid w:val="002F7C81"/>
    <w:rsid w:val="0030297D"/>
    <w:rsid w:val="003032C8"/>
    <w:rsid w:val="0030364C"/>
    <w:rsid w:val="00303AD5"/>
    <w:rsid w:val="00304754"/>
    <w:rsid w:val="00310686"/>
    <w:rsid w:val="00311814"/>
    <w:rsid w:val="00313DBB"/>
    <w:rsid w:val="003251E4"/>
    <w:rsid w:val="00327849"/>
    <w:rsid w:val="00327B4C"/>
    <w:rsid w:val="00330770"/>
    <w:rsid w:val="0034054D"/>
    <w:rsid w:val="00341AC7"/>
    <w:rsid w:val="00351EC4"/>
    <w:rsid w:val="00352C1D"/>
    <w:rsid w:val="00356CA5"/>
    <w:rsid w:val="00363419"/>
    <w:rsid w:val="00365250"/>
    <w:rsid w:val="00373646"/>
    <w:rsid w:val="00377F36"/>
    <w:rsid w:val="0038507E"/>
    <w:rsid w:val="0038522C"/>
    <w:rsid w:val="00385A0B"/>
    <w:rsid w:val="003874A5"/>
    <w:rsid w:val="00391680"/>
    <w:rsid w:val="00393307"/>
    <w:rsid w:val="003A3826"/>
    <w:rsid w:val="003A4ACD"/>
    <w:rsid w:val="003A6268"/>
    <w:rsid w:val="003B0E20"/>
    <w:rsid w:val="003B2739"/>
    <w:rsid w:val="003B34AB"/>
    <w:rsid w:val="003B5A47"/>
    <w:rsid w:val="003C3EA1"/>
    <w:rsid w:val="003C43F4"/>
    <w:rsid w:val="003C4993"/>
    <w:rsid w:val="003D2D36"/>
    <w:rsid w:val="003D4126"/>
    <w:rsid w:val="003E309F"/>
    <w:rsid w:val="003E60B3"/>
    <w:rsid w:val="003F5580"/>
    <w:rsid w:val="003F7C08"/>
    <w:rsid w:val="004033F7"/>
    <w:rsid w:val="00404ED7"/>
    <w:rsid w:val="00405CEB"/>
    <w:rsid w:val="00414F5B"/>
    <w:rsid w:val="0042091A"/>
    <w:rsid w:val="0042642C"/>
    <w:rsid w:val="00432FAF"/>
    <w:rsid w:val="004334F4"/>
    <w:rsid w:val="0043549E"/>
    <w:rsid w:val="00435E1C"/>
    <w:rsid w:val="004423CC"/>
    <w:rsid w:val="00451E2A"/>
    <w:rsid w:val="00455891"/>
    <w:rsid w:val="004561EF"/>
    <w:rsid w:val="00460A31"/>
    <w:rsid w:val="004621F1"/>
    <w:rsid w:val="004631BD"/>
    <w:rsid w:val="004704D6"/>
    <w:rsid w:val="00477B07"/>
    <w:rsid w:val="004948F3"/>
    <w:rsid w:val="00495D45"/>
    <w:rsid w:val="00497C98"/>
    <w:rsid w:val="004B237A"/>
    <w:rsid w:val="004C07AA"/>
    <w:rsid w:val="004C3D3A"/>
    <w:rsid w:val="004E4B07"/>
    <w:rsid w:val="004F2CA7"/>
    <w:rsid w:val="004F77C6"/>
    <w:rsid w:val="005017D5"/>
    <w:rsid w:val="005019D4"/>
    <w:rsid w:val="00501C4D"/>
    <w:rsid w:val="005054CA"/>
    <w:rsid w:val="00506D17"/>
    <w:rsid w:val="0051082F"/>
    <w:rsid w:val="005243A0"/>
    <w:rsid w:val="00527ADC"/>
    <w:rsid w:val="00531AE5"/>
    <w:rsid w:val="0054577F"/>
    <w:rsid w:val="00550806"/>
    <w:rsid w:val="0055512D"/>
    <w:rsid w:val="0055516C"/>
    <w:rsid w:val="00555B8F"/>
    <w:rsid w:val="00557C76"/>
    <w:rsid w:val="00560845"/>
    <w:rsid w:val="005663AA"/>
    <w:rsid w:val="0056783E"/>
    <w:rsid w:val="005720EF"/>
    <w:rsid w:val="005737E7"/>
    <w:rsid w:val="00580B3A"/>
    <w:rsid w:val="00583608"/>
    <w:rsid w:val="00583CE3"/>
    <w:rsid w:val="005862B6"/>
    <w:rsid w:val="00591076"/>
    <w:rsid w:val="005959E7"/>
    <w:rsid w:val="00596830"/>
    <w:rsid w:val="005A0201"/>
    <w:rsid w:val="005A06D9"/>
    <w:rsid w:val="005A3548"/>
    <w:rsid w:val="005A5E43"/>
    <w:rsid w:val="005A6999"/>
    <w:rsid w:val="005A77C1"/>
    <w:rsid w:val="005B1DC6"/>
    <w:rsid w:val="005B5328"/>
    <w:rsid w:val="005B60F5"/>
    <w:rsid w:val="005B6A7F"/>
    <w:rsid w:val="005B7079"/>
    <w:rsid w:val="005C0618"/>
    <w:rsid w:val="005C1806"/>
    <w:rsid w:val="005C4573"/>
    <w:rsid w:val="005C4C9A"/>
    <w:rsid w:val="005C4D93"/>
    <w:rsid w:val="005D1D46"/>
    <w:rsid w:val="005D3B55"/>
    <w:rsid w:val="005D50A7"/>
    <w:rsid w:val="005D6F38"/>
    <w:rsid w:val="005E2E86"/>
    <w:rsid w:val="005E4174"/>
    <w:rsid w:val="005E7A46"/>
    <w:rsid w:val="005F0ED4"/>
    <w:rsid w:val="00601C2C"/>
    <w:rsid w:val="00603511"/>
    <w:rsid w:val="00604B3F"/>
    <w:rsid w:val="00605201"/>
    <w:rsid w:val="0060628F"/>
    <w:rsid w:val="00612104"/>
    <w:rsid w:val="00614F4A"/>
    <w:rsid w:val="00615B18"/>
    <w:rsid w:val="006215AF"/>
    <w:rsid w:val="00622309"/>
    <w:rsid w:val="00623969"/>
    <w:rsid w:val="006263B8"/>
    <w:rsid w:val="00627352"/>
    <w:rsid w:val="00641982"/>
    <w:rsid w:val="00646AE3"/>
    <w:rsid w:val="00650BFA"/>
    <w:rsid w:val="006521C6"/>
    <w:rsid w:val="00654DFE"/>
    <w:rsid w:val="00655D5C"/>
    <w:rsid w:val="006607DF"/>
    <w:rsid w:val="00660D11"/>
    <w:rsid w:val="0066381D"/>
    <w:rsid w:val="006640AF"/>
    <w:rsid w:val="00666D28"/>
    <w:rsid w:val="00673089"/>
    <w:rsid w:val="006731AF"/>
    <w:rsid w:val="006757E8"/>
    <w:rsid w:val="006811E9"/>
    <w:rsid w:val="00685321"/>
    <w:rsid w:val="00686427"/>
    <w:rsid w:val="00687D85"/>
    <w:rsid w:val="006918B4"/>
    <w:rsid w:val="0069440D"/>
    <w:rsid w:val="00696C4A"/>
    <w:rsid w:val="00697832"/>
    <w:rsid w:val="006A1AAB"/>
    <w:rsid w:val="006A3F47"/>
    <w:rsid w:val="006A63DD"/>
    <w:rsid w:val="006B4497"/>
    <w:rsid w:val="006C21F8"/>
    <w:rsid w:val="006C3C86"/>
    <w:rsid w:val="006C3DDB"/>
    <w:rsid w:val="006D0B7B"/>
    <w:rsid w:val="006D62CE"/>
    <w:rsid w:val="006E2116"/>
    <w:rsid w:val="006E2497"/>
    <w:rsid w:val="006E24DB"/>
    <w:rsid w:val="006E3000"/>
    <w:rsid w:val="006E3608"/>
    <w:rsid w:val="006E3C35"/>
    <w:rsid w:val="007116E3"/>
    <w:rsid w:val="00720838"/>
    <w:rsid w:val="00722EDD"/>
    <w:rsid w:val="007240EF"/>
    <w:rsid w:val="00736D7B"/>
    <w:rsid w:val="00744812"/>
    <w:rsid w:val="007471C9"/>
    <w:rsid w:val="00751B6F"/>
    <w:rsid w:val="007574C3"/>
    <w:rsid w:val="0077160E"/>
    <w:rsid w:val="00773B70"/>
    <w:rsid w:val="00780D14"/>
    <w:rsid w:val="00781B50"/>
    <w:rsid w:val="007872A7"/>
    <w:rsid w:val="007A0539"/>
    <w:rsid w:val="007B0722"/>
    <w:rsid w:val="007B1216"/>
    <w:rsid w:val="007B39D1"/>
    <w:rsid w:val="007B468F"/>
    <w:rsid w:val="007B6AD9"/>
    <w:rsid w:val="007C0F19"/>
    <w:rsid w:val="007C1BD2"/>
    <w:rsid w:val="007C2DDB"/>
    <w:rsid w:val="007C3761"/>
    <w:rsid w:val="007D0174"/>
    <w:rsid w:val="007D0BD9"/>
    <w:rsid w:val="007D43D8"/>
    <w:rsid w:val="007E18DC"/>
    <w:rsid w:val="007E51C0"/>
    <w:rsid w:val="007E537E"/>
    <w:rsid w:val="007E5DFF"/>
    <w:rsid w:val="007E726C"/>
    <w:rsid w:val="00800133"/>
    <w:rsid w:val="008006E3"/>
    <w:rsid w:val="00800FE3"/>
    <w:rsid w:val="008012D4"/>
    <w:rsid w:val="008013CD"/>
    <w:rsid w:val="0080309D"/>
    <w:rsid w:val="00805D2D"/>
    <w:rsid w:val="00814E5E"/>
    <w:rsid w:val="00815F07"/>
    <w:rsid w:val="00833D23"/>
    <w:rsid w:val="00834042"/>
    <w:rsid w:val="00843FAE"/>
    <w:rsid w:val="00845A81"/>
    <w:rsid w:val="0085498B"/>
    <w:rsid w:val="00855F26"/>
    <w:rsid w:val="008578FA"/>
    <w:rsid w:val="008622AF"/>
    <w:rsid w:val="00864DE1"/>
    <w:rsid w:val="00867FC8"/>
    <w:rsid w:val="008701E3"/>
    <w:rsid w:val="008709DD"/>
    <w:rsid w:val="00872F7E"/>
    <w:rsid w:val="008825C5"/>
    <w:rsid w:val="00883E2D"/>
    <w:rsid w:val="008906EA"/>
    <w:rsid w:val="0089411E"/>
    <w:rsid w:val="00896992"/>
    <w:rsid w:val="008C10F7"/>
    <w:rsid w:val="008C2BD8"/>
    <w:rsid w:val="008C66A4"/>
    <w:rsid w:val="008C689E"/>
    <w:rsid w:val="008D03A2"/>
    <w:rsid w:val="008D2427"/>
    <w:rsid w:val="008D3ADD"/>
    <w:rsid w:val="008D4E85"/>
    <w:rsid w:val="008E151F"/>
    <w:rsid w:val="008E5D34"/>
    <w:rsid w:val="008F19FE"/>
    <w:rsid w:val="008F4693"/>
    <w:rsid w:val="0090214F"/>
    <w:rsid w:val="00914E10"/>
    <w:rsid w:val="00917602"/>
    <w:rsid w:val="00921B9B"/>
    <w:rsid w:val="009238EE"/>
    <w:rsid w:val="00924CA0"/>
    <w:rsid w:val="009416EA"/>
    <w:rsid w:val="00943FE2"/>
    <w:rsid w:val="00945B54"/>
    <w:rsid w:val="0095464C"/>
    <w:rsid w:val="00955A47"/>
    <w:rsid w:val="00973475"/>
    <w:rsid w:val="009739DD"/>
    <w:rsid w:val="00985DBF"/>
    <w:rsid w:val="009866CD"/>
    <w:rsid w:val="00990406"/>
    <w:rsid w:val="00995CD3"/>
    <w:rsid w:val="0099768F"/>
    <w:rsid w:val="009A0BA0"/>
    <w:rsid w:val="009A16C8"/>
    <w:rsid w:val="009A600D"/>
    <w:rsid w:val="009B4080"/>
    <w:rsid w:val="009B61F3"/>
    <w:rsid w:val="009B750C"/>
    <w:rsid w:val="009C0E25"/>
    <w:rsid w:val="009C25B4"/>
    <w:rsid w:val="009C57C4"/>
    <w:rsid w:val="009C7B52"/>
    <w:rsid w:val="009D0385"/>
    <w:rsid w:val="009D4A8B"/>
    <w:rsid w:val="009E0D1E"/>
    <w:rsid w:val="009E29B8"/>
    <w:rsid w:val="009E2A08"/>
    <w:rsid w:val="009E42CE"/>
    <w:rsid w:val="009E5E0C"/>
    <w:rsid w:val="009E5F82"/>
    <w:rsid w:val="009E76E2"/>
    <w:rsid w:val="009F442E"/>
    <w:rsid w:val="009F6B5A"/>
    <w:rsid w:val="00A004ED"/>
    <w:rsid w:val="00A0094E"/>
    <w:rsid w:val="00A0220C"/>
    <w:rsid w:val="00A075CD"/>
    <w:rsid w:val="00A07EE0"/>
    <w:rsid w:val="00A11CBF"/>
    <w:rsid w:val="00A21F40"/>
    <w:rsid w:val="00A22CFE"/>
    <w:rsid w:val="00A2712B"/>
    <w:rsid w:val="00A275AB"/>
    <w:rsid w:val="00A279C4"/>
    <w:rsid w:val="00A30075"/>
    <w:rsid w:val="00A44D2E"/>
    <w:rsid w:val="00A455FF"/>
    <w:rsid w:val="00A457AC"/>
    <w:rsid w:val="00A464A3"/>
    <w:rsid w:val="00A54DBB"/>
    <w:rsid w:val="00A65802"/>
    <w:rsid w:val="00A65A7D"/>
    <w:rsid w:val="00A669C4"/>
    <w:rsid w:val="00A67519"/>
    <w:rsid w:val="00A84534"/>
    <w:rsid w:val="00A87826"/>
    <w:rsid w:val="00A91248"/>
    <w:rsid w:val="00A944DF"/>
    <w:rsid w:val="00A95302"/>
    <w:rsid w:val="00A95625"/>
    <w:rsid w:val="00A97F60"/>
    <w:rsid w:val="00AA1796"/>
    <w:rsid w:val="00AA6992"/>
    <w:rsid w:val="00AA73FA"/>
    <w:rsid w:val="00AA7753"/>
    <w:rsid w:val="00AB2C9A"/>
    <w:rsid w:val="00AB4071"/>
    <w:rsid w:val="00AC129C"/>
    <w:rsid w:val="00AD154A"/>
    <w:rsid w:val="00AE1AF4"/>
    <w:rsid w:val="00AE5311"/>
    <w:rsid w:val="00AF0368"/>
    <w:rsid w:val="00AF1AC7"/>
    <w:rsid w:val="00AF7B74"/>
    <w:rsid w:val="00B10E4C"/>
    <w:rsid w:val="00B11C1B"/>
    <w:rsid w:val="00B14C96"/>
    <w:rsid w:val="00B14E3D"/>
    <w:rsid w:val="00B208E4"/>
    <w:rsid w:val="00B2341A"/>
    <w:rsid w:val="00B2383C"/>
    <w:rsid w:val="00B25D2C"/>
    <w:rsid w:val="00B32FA5"/>
    <w:rsid w:val="00B36736"/>
    <w:rsid w:val="00B54508"/>
    <w:rsid w:val="00B56019"/>
    <w:rsid w:val="00B6266D"/>
    <w:rsid w:val="00B6473B"/>
    <w:rsid w:val="00B650A5"/>
    <w:rsid w:val="00B7110F"/>
    <w:rsid w:val="00B757A6"/>
    <w:rsid w:val="00B7736B"/>
    <w:rsid w:val="00B778B4"/>
    <w:rsid w:val="00B8280D"/>
    <w:rsid w:val="00B8296B"/>
    <w:rsid w:val="00B84AE2"/>
    <w:rsid w:val="00B9121E"/>
    <w:rsid w:val="00B96EE6"/>
    <w:rsid w:val="00B970DB"/>
    <w:rsid w:val="00B97DD1"/>
    <w:rsid w:val="00BA45D9"/>
    <w:rsid w:val="00BA6423"/>
    <w:rsid w:val="00BA7375"/>
    <w:rsid w:val="00BB17D6"/>
    <w:rsid w:val="00BB688E"/>
    <w:rsid w:val="00BC0449"/>
    <w:rsid w:val="00BC275C"/>
    <w:rsid w:val="00BD042C"/>
    <w:rsid w:val="00BD5B66"/>
    <w:rsid w:val="00BE08A9"/>
    <w:rsid w:val="00BE2294"/>
    <w:rsid w:val="00BF0FFD"/>
    <w:rsid w:val="00BF12AA"/>
    <w:rsid w:val="00BF40CA"/>
    <w:rsid w:val="00BF4F11"/>
    <w:rsid w:val="00BF7574"/>
    <w:rsid w:val="00C03443"/>
    <w:rsid w:val="00C05554"/>
    <w:rsid w:val="00C14E6F"/>
    <w:rsid w:val="00C26DFB"/>
    <w:rsid w:val="00C32052"/>
    <w:rsid w:val="00C35C51"/>
    <w:rsid w:val="00C37E6C"/>
    <w:rsid w:val="00C4122D"/>
    <w:rsid w:val="00C53233"/>
    <w:rsid w:val="00C61E67"/>
    <w:rsid w:val="00C635E9"/>
    <w:rsid w:val="00C65CA5"/>
    <w:rsid w:val="00C663D5"/>
    <w:rsid w:val="00C6757B"/>
    <w:rsid w:val="00C71723"/>
    <w:rsid w:val="00C72D7B"/>
    <w:rsid w:val="00C748FC"/>
    <w:rsid w:val="00C80EC4"/>
    <w:rsid w:val="00C8129E"/>
    <w:rsid w:val="00C8156B"/>
    <w:rsid w:val="00C82377"/>
    <w:rsid w:val="00C84071"/>
    <w:rsid w:val="00C932B6"/>
    <w:rsid w:val="00CA36CD"/>
    <w:rsid w:val="00CA4276"/>
    <w:rsid w:val="00CB17A9"/>
    <w:rsid w:val="00CC44C4"/>
    <w:rsid w:val="00CC5075"/>
    <w:rsid w:val="00CC530C"/>
    <w:rsid w:val="00CC64A0"/>
    <w:rsid w:val="00CD0705"/>
    <w:rsid w:val="00CD4C65"/>
    <w:rsid w:val="00CD6DD4"/>
    <w:rsid w:val="00CE29CA"/>
    <w:rsid w:val="00CE3DED"/>
    <w:rsid w:val="00CE4269"/>
    <w:rsid w:val="00CF15D1"/>
    <w:rsid w:val="00CF1F96"/>
    <w:rsid w:val="00CF656E"/>
    <w:rsid w:val="00D00011"/>
    <w:rsid w:val="00D00DFC"/>
    <w:rsid w:val="00D00E78"/>
    <w:rsid w:val="00D02890"/>
    <w:rsid w:val="00D1022E"/>
    <w:rsid w:val="00D10F46"/>
    <w:rsid w:val="00D118C2"/>
    <w:rsid w:val="00D14744"/>
    <w:rsid w:val="00D27C05"/>
    <w:rsid w:val="00D36A73"/>
    <w:rsid w:val="00D36D71"/>
    <w:rsid w:val="00D414C4"/>
    <w:rsid w:val="00D42A96"/>
    <w:rsid w:val="00D50F49"/>
    <w:rsid w:val="00D51960"/>
    <w:rsid w:val="00D527DD"/>
    <w:rsid w:val="00D55B3D"/>
    <w:rsid w:val="00D618CB"/>
    <w:rsid w:val="00D618F0"/>
    <w:rsid w:val="00D8000A"/>
    <w:rsid w:val="00D807BB"/>
    <w:rsid w:val="00D91F44"/>
    <w:rsid w:val="00D92D6D"/>
    <w:rsid w:val="00DA32E1"/>
    <w:rsid w:val="00DA3C69"/>
    <w:rsid w:val="00DA4AFE"/>
    <w:rsid w:val="00DB04CD"/>
    <w:rsid w:val="00DB2A0A"/>
    <w:rsid w:val="00DB3A38"/>
    <w:rsid w:val="00DB58E8"/>
    <w:rsid w:val="00DB74AD"/>
    <w:rsid w:val="00DC1C2D"/>
    <w:rsid w:val="00DC5269"/>
    <w:rsid w:val="00DD0C30"/>
    <w:rsid w:val="00DD1CC8"/>
    <w:rsid w:val="00DD2C97"/>
    <w:rsid w:val="00DD5663"/>
    <w:rsid w:val="00DD79B1"/>
    <w:rsid w:val="00E00EA8"/>
    <w:rsid w:val="00E014EE"/>
    <w:rsid w:val="00E04504"/>
    <w:rsid w:val="00E061BD"/>
    <w:rsid w:val="00E12491"/>
    <w:rsid w:val="00E13F4B"/>
    <w:rsid w:val="00E158BB"/>
    <w:rsid w:val="00E2305C"/>
    <w:rsid w:val="00E27E53"/>
    <w:rsid w:val="00E32415"/>
    <w:rsid w:val="00E33A68"/>
    <w:rsid w:val="00E42A91"/>
    <w:rsid w:val="00E502E5"/>
    <w:rsid w:val="00E53B64"/>
    <w:rsid w:val="00E60E6F"/>
    <w:rsid w:val="00E824DC"/>
    <w:rsid w:val="00E905D3"/>
    <w:rsid w:val="00E947AD"/>
    <w:rsid w:val="00E957AD"/>
    <w:rsid w:val="00E975F5"/>
    <w:rsid w:val="00EA01F1"/>
    <w:rsid w:val="00EA1A9A"/>
    <w:rsid w:val="00EA3FF2"/>
    <w:rsid w:val="00EA442A"/>
    <w:rsid w:val="00EB2549"/>
    <w:rsid w:val="00EB5AAE"/>
    <w:rsid w:val="00EC2D1A"/>
    <w:rsid w:val="00EC4593"/>
    <w:rsid w:val="00ED2BCB"/>
    <w:rsid w:val="00ED4492"/>
    <w:rsid w:val="00EE0356"/>
    <w:rsid w:val="00EE06EB"/>
    <w:rsid w:val="00EE214C"/>
    <w:rsid w:val="00EF1E29"/>
    <w:rsid w:val="00EF58AB"/>
    <w:rsid w:val="00F0414D"/>
    <w:rsid w:val="00F047D0"/>
    <w:rsid w:val="00F17417"/>
    <w:rsid w:val="00F17421"/>
    <w:rsid w:val="00F20998"/>
    <w:rsid w:val="00F409AB"/>
    <w:rsid w:val="00F425A6"/>
    <w:rsid w:val="00F50309"/>
    <w:rsid w:val="00F50BBD"/>
    <w:rsid w:val="00F511A6"/>
    <w:rsid w:val="00F51530"/>
    <w:rsid w:val="00F51676"/>
    <w:rsid w:val="00F52D64"/>
    <w:rsid w:val="00F535F8"/>
    <w:rsid w:val="00F53A5D"/>
    <w:rsid w:val="00F5483F"/>
    <w:rsid w:val="00F60B4C"/>
    <w:rsid w:val="00F6123F"/>
    <w:rsid w:val="00F6250D"/>
    <w:rsid w:val="00F63BA9"/>
    <w:rsid w:val="00F74D47"/>
    <w:rsid w:val="00F777FC"/>
    <w:rsid w:val="00F91813"/>
    <w:rsid w:val="00F91D69"/>
    <w:rsid w:val="00F970BB"/>
    <w:rsid w:val="00FA3C57"/>
    <w:rsid w:val="00FA4CA8"/>
    <w:rsid w:val="00FB037B"/>
    <w:rsid w:val="00FB786F"/>
    <w:rsid w:val="00FC1FC1"/>
    <w:rsid w:val="00FC3815"/>
    <w:rsid w:val="00FD172B"/>
    <w:rsid w:val="00FD43F5"/>
    <w:rsid w:val="00FE42D4"/>
    <w:rsid w:val="00FF2B38"/>
    <w:rsid w:val="00FF5D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6D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3233"/>
    <w:pPr>
      <w:ind w:left="720"/>
      <w:contextualSpacing/>
    </w:pPr>
  </w:style>
  <w:style w:type="paragraph" w:customStyle="1" w:styleId="ConsPlusNonformat">
    <w:name w:val="ConsPlusNonformat"/>
    <w:rsid w:val="00FF5D42"/>
    <w:pPr>
      <w:widowControl w:val="0"/>
      <w:autoSpaceDE w:val="0"/>
      <w:autoSpaceDN w:val="0"/>
      <w:adjustRightInd w:val="0"/>
    </w:pPr>
    <w:rPr>
      <w:rFonts w:ascii="Courier New" w:eastAsia="Times New Roman" w:hAnsi="Courier New" w:cs="Courier New"/>
    </w:rPr>
  </w:style>
  <w:style w:type="table" w:styleId="a4">
    <w:name w:val="Table Grid"/>
    <w:basedOn w:val="a1"/>
    <w:uiPriority w:val="59"/>
    <w:rsid w:val="00F74D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Strong"/>
    <w:uiPriority w:val="22"/>
    <w:qFormat/>
    <w:rsid w:val="00604B3F"/>
    <w:rPr>
      <w:b/>
      <w:bCs/>
    </w:rPr>
  </w:style>
  <w:style w:type="paragraph" w:styleId="a6">
    <w:name w:val="No Spacing"/>
    <w:uiPriority w:val="1"/>
    <w:qFormat/>
    <w:rsid w:val="000F7430"/>
    <w:rPr>
      <w:rFonts w:eastAsia="Times New Roman"/>
      <w:sz w:val="22"/>
      <w:szCs w:val="22"/>
    </w:rPr>
  </w:style>
  <w:style w:type="paragraph" w:styleId="a7">
    <w:name w:val="Balloon Text"/>
    <w:basedOn w:val="a"/>
    <w:link w:val="a8"/>
    <w:uiPriority w:val="99"/>
    <w:semiHidden/>
    <w:unhideWhenUsed/>
    <w:rsid w:val="001260B4"/>
    <w:pPr>
      <w:spacing w:after="0" w:line="240" w:lineRule="auto"/>
    </w:pPr>
    <w:rPr>
      <w:rFonts w:ascii="Tahoma" w:hAnsi="Tahoma"/>
      <w:sz w:val="16"/>
      <w:szCs w:val="16"/>
    </w:rPr>
  </w:style>
  <w:style w:type="character" w:customStyle="1" w:styleId="a8">
    <w:name w:val="Текст выноски Знак"/>
    <w:link w:val="a7"/>
    <w:uiPriority w:val="99"/>
    <w:semiHidden/>
    <w:rsid w:val="001260B4"/>
    <w:rPr>
      <w:rFonts w:ascii="Tahoma" w:hAnsi="Tahoma" w:cs="Tahoma"/>
      <w:sz w:val="16"/>
      <w:szCs w:val="16"/>
      <w:lang w:eastAsia="en-US"/>
    </w:rPr>
  </w:style>
  <w:style w:type="paragraph" w:styleId="a9">
    <w:name w:val="Normal (Web)"/>
    <w:basedOn w:val="a"/>
    <w:uiPriority w:val="99"/>
    <w:semiHidden/>
    <w:unhideWhenUsed/>
    <w:rsid w:val="006D0B7B"/>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Hyperlink"/>
    <w:basedOn w:val="a0"/>
    <w:uiPriority w:val="99"/>
    <w:unhideWhenUsed/>
    <w:rsid w:val="005959E7"/>
    <w:rPr>
      <w:color w:val="0000FF" w:themeColor="hyperlink"/>
      <w:u w:val="single"/>
    </w:rPr>
  </w:style>
  <w:style w:type="character" w:styleId="ab">
    <w:name w:val="FollowedHyperlink"/>
    <w:basedOn w:val="a0"/>
    <w:uiPriority w:val="99"/>
    <w:semiHidden/>
    <w:unhideWhenUsed/>
    <w:rsid w:val="004334F4"/>
    <w:rPr>
      <w:color w:val="800080" w:themeColor="followedHyperlink"/>
      <w:u w:val="single"/>
    </w:rPr>
  </w:style>
  <w:style w:type="paragraph" w:styleId="ac">
    <w:name w:val="Title"/>
    <w:basedOn w:val="a"/>
    <w:link w:val="ad"/>
    <w:qFormat/>
    <w:rsid w:val="00EE06EB"/>
    <w:pPr>
      <w:spacing w:after="0" w:line="240" w:lineRule="auto"/>
      <w:jc w:val="center"/>
    </w:pPr>
    <w:rPr>
      <w:rFonts w:ascii="Times New Roman" w:eastAsia="Times New Roman" w:hAnsi="Times New Roman"/>
      <w:b/>
      <w:bCs/>
      <w:sz w:val="24"/>
      <w:szCs w:val="24"/>
      <w:lang w:eastAsia="ru-RU"/>
    </w:rPr>
  </w:style>
  <w:style w:type="character" w:customStyle="1" w:styleId="ad">
    <w:name w:val="Название Знак"/>
    <w:basedOn w:val="a0"/>
    <w:link w:val="ac"/>
    <w:rsid w:val="00EE06EB"/>
    <w:rPr>
      <w:rFonts w:ascii="Times New Roman" w:eastAsia="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6D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3233"/>
    <w:pPr>
      <w:ind w:left="720"/>
      <w:contextualSpacing/>
    </w:pPr>
  </w:style>
  <w:style w:type="paragraph" w:customStyle="1" w:styleId="ConsPlusNonformat">
    <w:name w:val="ConsPlusNonformat"/>
    <w:rsid w:val="00FF5D42"/>
    <w:pPr>
      <w:widowControl w:val="0"/>
      <w:autoSpaceDE w:val="0"/>
      <w:autoSpaceDN w:val="0"/>
      <w:adjustRightInd w:val="0"/>
    </w:pPr>
    <w:rPr>
      <w:rFonts w:ascii="Courier New" w:eastAsia="Times New Roman" w:hAnsi="Courier New" w:cs="Courier New"/>
    </w:rPr>
  </w:style>
  <w:style w:type="table" w:styleId="a4">
    <w:name w:val="Table Grid"/>
    <w:basedOn w:val="a1"/>
    <w:uiPriority w:val="59"/>
    <w:rsid w:val="00F74D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Strong"/>
    <w:uiPriority w:val="22"/>
    <w:qFormat/>
    <w:rsid w:val="00604B3F"/>
    <w:rPr>
      <w:b/>
      <w:bCs/>
    </w:rPr>
  </w:style>
  <w:style w:type="paragraph" w:styleId="a6">
    <w:name w:val="No Spacing"/>
    <w:uiPriority w:val="1"/>
    <w:qFormat/>
    <w:rsid w:val="000F7430"/>
    <w:rPr>
      <w:rFonts w:eastAsia="Times New Roman"/>
      <w:sz w:val="22"/>
      <w:szCs w:val="22"/>
    </w:rPr>
  </w:style>
  <w:style w:type="paragraph" w:styleId="a7">
    <w:name w:val="Balloon Text"/>
    <w:basedOn w:val="a"/>
    <w:link w:val="a8"/>
    <w:uiPriority w:val="99"/>
    <w:semiHidden/>
    <w:unhideWhenUsed/>
    <w:rsid w:val="001260B4"/>
    <w:pPr>
      <w:spacing w:after="0" w:line="240" w:lineRule="auto"/>
    </w:pPr>
    <w:rPr>
      <w:rFonts w:ascii="Tahoma" w:hAnsi="Tahoma"/>
      <w:sz w:val="16"/>
      <w:szCs w:val="16"/>
    </w:rPr>
  </w:style>
  <w:style w:type="character" w:customStyle="1" w:styleId="a8">
    <w:name w:val="Текст выноски Знак"/>
    <w:link w:val="a7"/>
    <w:uiPriority w:val="99"/>
    <w:semiHidden/>
    <w:rsid w:val="001260B4"/>
    <w:rPr>
      <w:rFonts w:ascii="Tahoma" w:hAnsi="Tahoma" w:cs="Tahoma"/>
      <w:sz w:val="16"/>
      <w:szCs w:val="16"/>
      <w:lang w:eastAsia="en-US"/>
    </w:rPr>
  </w:style>
  <w:style w:type="paragraph" w:styleId="a9">
    <w:name w:val="Normal (Web)"/>
    <w:basedOn w:val="a"/>
    <w:uiPriority w:val="99"/>
    <w:semiHidden/>
    <w:unhideWhenUsed/>
    <w:rsid w:val="006D0B7B"/>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Hyperlink"/>
    <w:basedOn w:val="a0"/>
    <w:uiPriority w:val="99"/>
    <w:unhideWhenUsed/>
    <w:rsid w:val="005959E7"/>
    <w:rPr>
      <w:color w:val="0000FF" w:themeColor="hyperlink"/>
      <w:u w:val="single"/>
    </w:rPr>
  </w:style>
  <w:style w:type="character" w:styleId="ab">
    <w:name w:val="FollowedHyperlink"/>
    <w:basedOn w:val="a0"/>
    <w:uiPriority w:val="99"/>
    <w:semiHidden/>
    <w:unhideWhenUsed/>
    <w:rsid w:val="004334F4"/>
    <w:rPr>
      <w:color w:val="800080" w:themeColor="followedHyperlink"/>
      <w:u w:val="single"/>
    </w:rPr>
  </w:style>
  <w:style w:type="paragraph" w:styleId="ac">
    <w:name w:val="Title"/>
    <w:basedOn w:val="a"/>
    <w:link w:val="ad"/>
    <w:qFormat/>
    <w:rsid w:val="00EE06EB"/>
    <w:pPr>
      <w:spacing w:after="0" w:line="240" w:lineRule="auto"/>
      <w:jc w:val="center"/>
    </w:pPr>
    <w:rPr>
      <w:rFonts w:ascii="Times New Roman" w:eastAsia="Times New Roman" w:hAnsi="Times New Roman"/>
      <w:b/>
      <w:bCs/>
      <w:sz w:val="24"/>
      <w:szCs w:val="24"/>
      <w:lang w:eastAsia="ru-RU"/>
    </w:rPr>
  </w:style>
  <w:style w:type="character" w:customStyle="1" w:styleId="ad">
    <w:name w:val="Название Знак"/>
    <w:basedOn w:val="a0"/>
    <w:link w:val="ac"/>
    <w:rsid w:val="00EE06EB"/>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6171">
      <w:bodyDiv w:val="1"/>
      <w:marLeft w:val="0"/>
      <w:marRight w:val="0"/>
      <w:marTop w:val="0"/>
      <w:marBottom w:val="0"/>
      <w:divBdr>
        <w:top w:val="none" w:sz="0" w:space="0" w:color="auto"/>
        <w:left w:val="none" w:sz="0" w:space="0" w:color="auto"/>
        <w:bottom w:val="none" w:sz="0" w:space="0" w:color="auto"/>
        <w:right w:val="none" w:sz="0" w:space="0" w:color="auto"/>
      </w:divBdr>
    </w:div>
    <w:div w:id="482166746">
      <w:bodyDiv w:val="1"/>
      <w:marLeft w:val="0"/>
      <w:marRight w:val="0"/>
      <w:marTop w:val="0"/>
      <w:marBottom w:val="0"/>
      <w:divBdr>
        <w:top w:val="none" w:sz="0" w:space="0" w:color="auto"/>
        <w:left w:val="none" w:sz="0" w:space="0" w:color="auto"/>
        <w:bottom w:val="none" w:sz="0" w:space="0" w:color="auto"/>
        <w:right w:val="none" w:sz="0" w:space="0" w:color="auto"/>
      </w:divBdr>
    </w:div>
    <w:div w:id="491071942">
      <w:bodyDiv w:val="1"/>
      <w:marLeft w:val="0"/>
      <w:marRight w:val="0"/>
      <w:marTop w:val="0"/>
      <w:marBottom w:val="0"/>
      <w:divBdr>
        <w:top w:val="none" w:sz="0" w:space="0" w:color="auto"/>
        <w:left w:val="none" w:sz="0" w:space="0" w:color="auto"/>
        <w:bottom w:val="none" w:sz="0" w:space="0" w:color="auto"/>
        <w:right w:val="none" w:sz="0" w:space="0" w:color="auto"/>
      </w:divBdr>
    </w:div>
    <w:div w:id="669793681">
      <w:bodyDiv w:val="1"/>
      <w:marLeft w:val="0"/>
      <w:marRight w:val="0"/>
      <w:marTop w:val="0"/>
      <w:marBottom w:val="0"/>
      <w:divBdr>
        <w:top w:val="none" w:sz="0" w:space="0" w:color="auto"/>
        <w:left w:val="none" w:sz="0" w:space="0" w:color="auto"/>
        <w:bottom w:val="none" w:sz="0" w:space="0" w:color="auto"/>
        <w:right w:val="none" w:sz="0" w:space="0" w:color="auto"/>
      </w:divBdr>
    </w:div>
    <w:div w:id="711617314">
      <w:bodyDiv w:val="1"/>
      <w:marLeft w:val="0"/>
      <w:marRight w:val="0"/>
      <w:marTop w:val="0"/>
      <w:marBottom w:val="0"/>
      <w:divBdr>
        <w:top w:val="none" w:sz="0" w:space="0" w:color="auto"/>
        <w:left w:val="none" w:sz="0" w:space="0" w:color="auto"/>
        <w:bottom w:val="none" w:sz="0" w:space="0" w:color="auto"/>
        <w:right w:val="none" w:sz="0" w:space="0" w:color="auto"/>
      </w:divBdr>
    </w:div>
    <w:div w:id="755981732">
      <w:bodyDiv w:val="1"/>
      <w:marLeft w:val="0"/>
      <w:marRight w:val="0"/>
      <w:marTop w:val="0"/>
      <w:marBottom w:val="0"/>
      <w:divBdr>
        <w:top w:val="none" w:sz="0" w:space="0" w:color="auto"/>
        <w:left w:val="none" w:sz="0" w:space="0" w:color="auto"/>
        <w:bottom w:val="none" w:sz="0" w:space="0" w:color="auto"/>
        <w:right w:val="none" w:sz="0" w:space="0" w:color="auto"/>
      </w:divBdr>
    </w:div>
    <w:div w:id="886255971">
      <w:bodyDiv w:val="1"/>
      <w:marLeft w:val="0"/>
      <w:marRight w:val="0"/>
      <w:marTop w:val="0"/>
      <w:marBottom w:val="0"/>
      <w:divBdr>
        <w:top w:val="none" w:sz="0" w:space="0" w:color="auto"/>
        <w:left w:val="none" w:sz="0" w:space="0" w:color="auto"/>
        <w:bottom w:val="none" w:sz="0" w:space="0" w:color="auto"/>
        <w:right w:val="none" w:sz="0" w:space="0" w:color="auto"/>
      </w:divBdr>
    </w:div>
    <w:div w:id="1166168144">
      <w:bodyDiv w:val="1"/>
      <w:marLeft w:val="0"/>
      <w:marRight w:val="0"/>
      <w:marTop w:val="0"/>
      <w:marBottom w:val="0"/>
      <w:divBdr>
        <w:top w:val="none" w:sz="0" w:space="0" w:color="auto"/>
        <w:left w:val="none" w:sz="0" w:space="0" w:color="auto"/>
        <w:bottom w:val="none" w:sz="0" w:space="0" w:color="auto"/>
        <w:right w:val="none" w:sz="0" w:space="0" w:color="auto"/>
      </w:divBdr>
    </w:div>
    <w:div w:id="1176965734">
      <w:bodyDiv w:val="1"/>
      <w:marLeft w:val="0"/>
      <w:marRight w:val="0"/>
      <w:marTop w:val="0"/>
      <w:marBottom w:val="0"/>
      <w:divBdr>
        <w:top w:val="none" w:sz="0" w:space="0" w:color="auto"/>
        <w:left w:val="none" w:sz="0" w:space="0" w:color="auto"/>
        <w:bottom w:val="none" w:sz="0" w:space="0" w:color="auto"/>
        <w:right w:val="none" w:sz="0" w:space="0" w:color="auto"/>
      </w:divBdr>
    </w:div>
    <w:div w:id="1425102839">
      <w:bodyDiv w:val="1"/>
      <w:marLeft w:val="0"/>
      <w:marRight w:val="0"/>
      <w:marTop w:val="0"/>
      <w:marBottom w:val="0"/>
      <w:divBdr>
        <w:top w:val="none" w:sz="0" w:space="0" w:color="auto"/>
        <w:left w:val="none" w:sz="0" w:space="0" w:color="auto"/>
        <w:bottom w:val="none" w:sz="0" w:space="0" w:color="auto"/>
        <w:right w:val="none" w:sz="0" w:space="0" w:color="auto"/>
      </w:divBdr>
    </w:div>
    <w:div w:id="1449348542">
      <w:bodyDiv w:val="1"/>
      <w:marLeft w:val="0"/>
      <w:marRight w:val="0"/>
      <w:marTop w:val="0"/>
      <w:marBottom w:val="0"/>
      <w:divBdr>
        <w:top w:val="none" w:sz="0" w:space="0" w:color="auto"/>
        <w:left w:val="none" w:sz="0" w:space="0" w:color="auto"/>
        <w:bottom w:val="none" w:sz="0" w:space="0" w:color="auto"/>
        <w:right w:val="none" w:sz="0" w:space="0" w:color="auto"/>
      </w:divBdr>
    </w:div>
    <w:div w:id="1482040932">
      <w:bodyDiv w:val="1"/>
      <w:marLeft w:val="0"/>
      <w:marRight w:val="0"/>
      <w:marTop w:val="0"/>
      <w:marBottom w:val="0"/>
      <w:divBdr>
        <w:top w:val="none" w:sz="0" w:space="0" w:color="auto"/>
        <w:left w:val="none" w:sz="0" w:space="0" w:color="auto"/>
        <w:bottom w:val="none" w:sz="0" w:space="0" w:color="auto"/>
        <w:right w:val="none" w:sz="0" w:space="0" w:color="auto"/>
      </w:divBdr>
    </w:div>
    <w:div w:id="1516773235">
      <w:bodyDiv w:val="1"/>
      <w:marLeft w:val="0"/>
      <w:marRight w:val="0"/>
      <w:marTop w:val="0"/>
      <w:marBottom w:val="0"/>
      <w:divBdr>
        <w:top w:val="none" w:sz="0" w:space="0" w:color="auto"/>
        <w:left w:val="none" w:sz="0" w:space="0" w:color="auto"/>
        <w:bottom w:val="none" w:sz="0" w:space="0" w:color="auto"/>
        <w:right w:val="none" w:sz="0" w:space="0" w:color="auto"/>
      </w:divBdr>
    </w:div>
    <w:div w:id="1602180246">
      <w:bodyDiv w:val="1"/>
      <w:marLeft w:val="0"/>
      <w:marRight w:val="0"/>
      <w:marTop w:val="0"/>
      <w:marBottom w:val="0"/>
      <w:divBdr>
        <w:top w:val="none" w:sz="0" w:space="0" w:color="auto"/>
        <w:left w:val="none" w:sz="0" w:space="0" w:color="auto"/>
        <w:bottom w:val="none" w:sz="0" w:space="0" w:color="auto"/>
        <w:right w:val="none" w:sz="0" w:space="0" w:color="auto"/>
      </w:divBdr>
    </w:div>
    <w:div w:id="1664119987">
      <w:bodyDiv w:val="1"/>
      <w:marLeft w:val="0"/>
      <w:marRight w:val="0"/>
      <w:marTop w:val="0"/>
      <w:marBottom w:val="0"/>
      <w:divBdr>
        <w:top w:val="none" w:sz="0" w:space="0" w:color="auto"/>
        <w:left w:val="none" w:sz="0" w:space="0" w:color="auto"/>
        <w:bottom w:val="none" w:sz="0" w:space="0" w:color="auto"/>
        <w:right w:val="none" w:sz="0" w:space="0" w:color="auto"/>
      </w:divBdr>
    </w:div>
    <w:div w:id="1705640650">
      <w:bodyDiv w:val="1"/>
      <w:marLeft w:val="0"/>
      <w:marRight w:val="0"/>
      <w:marTop w:val="0"/>
      <w:marBottom w:val="0"/>
      <w:divBdr>
        <w:top w:val="none" w:sz="0" w:space="0" w:color="auto"/>
        <w:left w:val="none" w:sz="0" w:space="0" w:color="auto"/>
        <w:bottom w:val="none" w:sz="0" w:space="0" w:color="auto"/>
        <w:right w:val="none" w:sz="0" w:space="0" w:color="auto"/>
      </w:divBdr>
    </w:div>
    <w:div w:id="1799566028">
      <w:bodyDiv w:val="1"/>
      <w:marLeft w:val="0"/>
      <w:marRight w:val="0"/>
      <w:marTop w:val="0"/>
      <w:marBottom w:val="0"/>
      <w:divBdr>
        <w:top w:val="none" w:sz="0" w:space="0" w:color="auto"/>
        <w:left w:val="none" w:sz="0" w:space="0" w:color="auto"/>
        <w:bottom w:val="none" w:sz="0" w:space="0" w:color="auto"/>
        <w:right w:val="none" w:sz="0" w:space="0" w:color="auto"/>
      </w:divBdr>
    </w:div>
    <w:div w:id="1808039212">
      <w:bodyDiv w:val="1"/>
      <w:marLeft w:val="0"/>
      <w:marRight w:val="0"/>
      <w:marTop w:val="0"/>
      <w:marBottom w:val="0"/>
      <w:divBdr>
        <w:top w:val="none" w:sz="0" w:space="0" w:color="auto"/>
        <w:left w:val="none" w:sz="0" w:space="0" w:color="auto"/>
        <w:bottom w:val="none" w:sz="0" w:space="0" w:color="auto"/>
        <w:right w:val="none" w:sz="0" w:space="0" w:color="auto"/>
      </w:divBdr>
    </w:div>
    <w:div w:id="1846167587">
      <w:bodyDiv w:val="1"/>
      <w:marLeft w:val="0"/>
      <w:marRight w:val="0"/>
      <w:marTop w:val="0"/>
      <w:marBottom w:val="0"/>
      <w:divBdr>
        <w:top w:val="none" w:sz="0" w:space="0" w:color="auto"/>
        <w:left w:val="none" w:sz="0" w:space="0" w:color="auto"/>
        <w:bottom w:val="none" w:sz="0" w:space="0" w:color="auto"/>
        <w:right w:val="none" w:sz="0" w:space="0" w:color="auto"/>
      </w:divBdr>
    </w:div>
    <w:div w:id="1876893262">
      <w:bodyDiv w:val="1"/>
      <w:marLeft w:val="0"/>
      <w:marRight w:val="0"/>
      <w:marTop w:val="0"/>
      <w:marBottom w:val="0"/>
      <w:divBdr>
        <w:top w:val="none" w:sz="0" w:space="0" w:color="auto"/>
        <w:left w:val="none" w:sz="0" w:space="0" w:color="auto"/>
        <w:bottom w:val="none" w:sz="0" w:space="0" w:color="auto"/>
        <w:right w:val="none" w:sz="0" w:space="0" w:color="auto"/>
      </w:divBdr>
    </w:div>
    <w:div w:id="1910264246">
      <w:bodyDiv w:val="1"/>
      <w:marLeft w:val="0"/>
      <w:marRight w:val="0"/>
      <w:marTop w:val="0"/>
      <w:marBottom w:val="0"/>
      <w:divBdr>
        <w:top w:val="none" w:sz="0" w:space="0" w:color="auto"/>
        <w:left w:val="none" w:sz="0" w:space="0" w:color="auto"/>
        <w:bottom w:val="none" w:sz="0" w:space="0" w:color="auto"/>
        <w:right w:val="none" w:sz="0" w:space="0" w:color="auto"/>
      </w:divBdr>
    </w:div>
    <w:div w:id="191970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9C8747B2BA7902405BCD3CB773DAF598B5B97A67735485804161694CCD870220D43AD6EF359585951350FF5535C5595E46538D5365D659F39DB90A7EH1N" TargetMode="External"/><Relationship Id="rId3" Type="http://schemas.openxmlformats.org/officeDocument/2006/relationships/styles" Target="styles.xml"/><Relationship Id="rId7" Type="http://schemas.openxmlformats.org/officeDocument/2006/relationships/hyperlink" Target="consultantplus://offline/ref=68913CF8DCEBDE1BBC3D55C5214C06C821077107AFA257C601442E85406161BA6928F30CFB46515FE9C8CA018CA8647DD478517C039713FE2AEC8Ep4D2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813DCC-34CB-4B39-B47D-5664CF93A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2216</Words>
  <Characters>12632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14819</CharactersWithSpaces>
  <SharedDoc>false</SharedDoc>
  <HLinks>
    <vt:vector size="12" baseType="variant">
      <vt:variant>
        <vt:i4>2818103</vt:i4>
      </vt:variant>
      <vt:variant>
        <vt:i4>3</vt:i4>
      </vt:variant>
      <vt:variant>
        <vt:i4>0</vt:i4>
      </vt:variant>
      <vt:variant>
        <vt:i4>5</vt:i4>
      </vt:variant>
      <vt:variant>
        <vt:lpwstr>consultantplus://offline/ref=599C8747B2BA7902405BCD3CB773DAF598B5B97A67735485804161694CCD870220D43AD6EF359585951350FF5535C5595E46538D5365D659F39DB90A7EH1N</vt:lpwstr>
      </vt:variant>
      <vt:variant>
        <vt:lpwstr/>
      </vt:variant>
      <vt:variant>
        <vt:i4>262234</vt:i4>
      </vt:variant>
      <vt:variant>
        <vt:i4>0</vt:i4>
      </vt:variant>
      <vt:variant>
        <vt:i4>0</vt:i4>
      </vt:variant>
      <vt:variant>
        <vt:i4>5</vt:i4>
      </vt:variant>
      <vt:variant>
        <vt:lpwstr>consultantplus://offline/ref=68913CF8DCEBDE1BBC3D55C5214C06C821077107AFA257C601442E85406161BA6928F30CFB46515FE9C8CA018CA8647DD478517C039713FE2AEC8Ep4D2N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виола</dc:creator>
  <cp:lastModifiedBy>Дмитрий Кузьмин</cp:lastModifiedBy>
  <cp:revision>2</cp:revision>
  <cp:lastPrinted>2024-04-22T06:32:00Z</cp:lastPrinted>
  <dcterms:created xsi:type="dcterms:W3CDTF">2024-06-05T06:26:00Z</dcterms:created>
  <dcterms:modified xsi:type="dcterms:W3CDTF">2024-06-05T06:26:00Z</dcterms:modified>
</cp:coreProperties>
</file>